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20EB0" w14:textId="77777777" w:rsidR="004A2A32" w:rsidRPr="007F763C" w:rsidRDefault="004A2A32" w:rsidP="007F763C">
      <w:pPr>
        <w:pStyle w:val="Title"/>
        <w:jc w:val="center"/>
        <w:rPr>
          <w:rFonts w:ascii="Times New Roman" w:hAnsi="Times New Roman" w:cs="Times New Roman"/>
          <w:color w:val="auto"/>
          <w:sz w:val="24"/>
          <w:szCs w:val="24"/>
        </w:rPr>
      </w:pPr>
      <w:r w:rsidRPr="007F763C">
        <w:rPr>
          <w:rFonts w:ascii="Times New Roman" w:hAnsi="Times New Roman" w:cs="Times New Roman"/>
          <w:color w:val="auto"/>
          <w:sz w:val="24"/>
          <w:szCs w:val="24"/>
        </w:rPr>
        <w:t>COMMONWEALTH OF THE NORTHERN MARIANA ISLANDS</w:t>
      </w:r>
    </w:p>
    <w:p w14:paraId="699A559E" w14:textId="77777777" w:rsidR="004A2A32" w:rsidRPr="007F763C" w:rsidRDefault="000E1989" w:rsidP="007F763C">
      <w:pPr>
        <w:pStyle w:val="Title"/>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LEASE OF </w:t>
      </w:r>
      <w:r w:rsidR="00AA1ED1">
        <w:rPr>
          <w:rFonts w:ascii="Times New Roman" w:hAnsi="Times New Roman" w:cs="Times New Roman"/>
          <w:color w:val="auto"/>
          <w:sz w:val="24"/>
          <w:szCs w:val="24"/>
        </w:rPr>
        <w:t>BUILDING</w:t>
      </w:r>
    </w:p>
    <w:p w14:paraId="60D38CE0" w14:textId="77777777" w:rsidR="007F763C" w:rsidRDefault="007F763C" w:rsidP="000B4899">
      <w:pPr>
        <w:pStyle w:val="Heading1"/>
      </w:pPr>
      <w:r>
        <w:t>PARTIES</w:t>
      </w:r>
    </w:p>
    <w:p w14:paraId="2ED05E98" w14:textId="77777777" w:rsidR="007F763C" w:rsidRDefault="007F763C" w:rsidP="007F763C">
      <w:r>
        <w:t xml:space="preserve">This contract is between the </w:t>
      </w:r>
      <w:r w:rsidR="005C1F47">
        <w:t>[DEPARTMENT NAME]</w:t>
      </w:r>
      <w:r w:rsidR="00CD3A46">
        <w:t>, a department of the Commonwealth of the Northern Mariana Islands</w:t>
      </w:r>
      <w:r w:rsidR="00207E58">
        <w:t xml:space="preserve"> and referred to herein as </w:t>
      </w:r>
      <w:r w:rsidR="007B7A1C">
        <w:t>“</w:t>
      </w:r>
      <w:r w:rsidR="009A0D56">
        <w:t>the Commonwealth</w:t>
      </w:r>
      <w:r w:rsidR="007B7A1C">
        <w:t>”</w:t>
      </w:r>
      <w:r w:rsidR="00844716">
        <w:t xml:space="preserve"> </w:t>
      </w:r>
      <w:r w:rsidR="00932E6D">
        <w:t xml:space="preserve">and </w:t>
      </w:r>
      <w:r w:rsidR="00844716">
        <w:t xml:space="preserve">as the </w:t>
      </w:r>
      <w:r w:rsidR="007B7A1C">
        <w:t>“</w:t>
      </w:r>
      <w:r w:rsidR="00844716">
        <w:t>Lessee</w:t>
      </w:r>
      <w:r w:rsidR="00FC3D6B">
        <w:t>.</w:t>
      </w:r>
      <w:r w:rsidR="007B7A1C">
        <w:t>”</w:t>
      </w:r>
      <w:r w:rsidR="00FC3D6B">
        <w:t xml:space="preserve"> </w:t>
      </w:r>
      <w:r w:rsidR="00B55005">
        <w:t>[</w:t>
      </w:r>
      <w:r w:rsidR="00844716">
        <w:t>NAME OF BUSINESS LEASING PROPERTY</w:t>
      </w:r>
      <w:r w:rsidR="00B55005">
        <w:t>]</w:t>
      </w:r>
      <w:r w:rsidR="00CD3A46">
        <w:t xml:space="preserve"> </w:t>
      </w:r>
      <w:r>
        <w:t xml:space="preserve">is referred to in this contract as the </w:t>
      </w:r>
      <w:r w:rsidR="007B7A1C">
        <w:t>“</w:t>
      </w:r>
      <w:r w:rsidR="00D17102">
        <w:t>Contractor</w:t>
      </w:r>
      <w:r w:rsidR="007B7A1C">
        <w:t>”</w:t>
      </w:r>
      <w:r w:rsidR="00D17102">
        <w:t xml:space="preserve"> and </w:t>
      </w:r>
      <w:r w:rsidR="007B7A1C">
        <w:t>“</w:t>
      </w:r>
      <w:r w:rsidR="00844716">
        <w:t>Lessor</w:t>
      </w:r>
      <w:r>
        <w:t>.</w:t>
      </w:r>
      <w:r w:rsidR="007B7A1C">
        <w:t>”</w:t>
      </w:r>
    </w:p>
    <w:p w14:paraId="0AC9B24E" w14:textId="77777777" w:rsidR="00711477" w:rsidRDefault="00711477" w:rsidP="007F763C">
      <w:r>
        <w:t xml:space="preserve">Contractor is a [CORPORATION, </w:t>
      </w:r>
      <w:proofErr w:type="gramStart"/>
      <w:r>
        <w:t>NON PROFIT</w:t>
      </w:r>
      <w:proofErr w:type="gramEnd"/>
      <w:r>
        <w:t xml:space="preserve"> CORPORATION, UNIVERSITY, </w:t>
      </w:r>
      <w:r w:rsidR="001977DC">
        <w:t>COMMONWEALTH</w:t>
      </w:r>
      <w:r>
        <w:t xml:space="preserve"> AGENCY, ETC].</w:t>
      </w:r>
    </w:p>
    <w:p w14:paraId="76CA1FF1" w14:textId="77777777" w:rsidR="00B36AB0" w:rsidRDefault="00B36AB0" w:rsidP="007F763C">
      <w:r>
        <w:t>[HEAD OF AGENCY NAME] is the Expenditure Authority for [NAME OF AGENCY]. Any reference to the expenditure authority in this contract is a reference to [HEAD OF AGENCY NAME].</w:t>
      </w:r>
      <w:r w:rsidR="009A56C8">
        <w:t xml:space="preserve"> The Expenditure Authority may take any action on behalf of the Commonwealth provided for by this contract or by law.</w:t>
      </w:r>
    </w:p>
    <w:p w14:paraId="433856F0" w14:textId="77777777" w:rsidR="007F763C" w:rsidRDefault="007F763C" w:rsidP="000B4899">
      <w:pPr>
        <w:pStyle w:val="Heading1"/>
      </w:pPr>
      <w:r>
        <w:t>NOTICE</w:t>
      </w:r>
    </w:p>
    <w:p w14:paraId="636C0EBA" w14:textId="77777777" w:rsidR="007F763C" w:rsidRDefault="007F763C" w:rsidP="007F763C">
      <w:r>
        <w:t xml:space="preserve">All notices </w:t>
      </w:r>
      <w:r w:rsidR="00B25812">
        <w:t xml:space="preserve">and communications </w:t>
      </w:r>
      <w:r>
        <w:t>required by this contract shall be in written form and shall be delivered to the following addresses:</w:t>
      </w:r>
    </w:p>
    <w:p w14:paraId="437DD1BB" w14:textId="77777777" w:rsidR="007F763C" w:rsidRDefault="007F763C" w:rsidP="007F763C">
      <w:pPr>
        <w:pStyle w:val="NoSpacing"/>
      </w:pPr>
      <w:r>
        <w:t xml:space="preserve">Attn: </w:t>
      </w:r>
      <w:r w:rsidR="009562DA">
        <w:t>[NAME OF YOUR DEPARTMENT</w:t>
      </w:r>
      <w:r w:rsidR="007B7A1C">
        <w:t>’</w:t>
      </w:r>
      <w:r w:rsidR="009562DA">
        <w:t>S PROCUREMENT OFFICER]</w:t>
      </w:r>
    </w:p>
    <w:p w14:paraId="4CE3DCCF" w14:textId="77777777" w:rsidR="00E84EA1" w:rsidRDefault="009562DA" w:rsidP="007F763C">
      <w:pPr>
        <w:pStyle w:val="NoSpacing"/>
      </w:pPr>
      <w:r>
        <w:t>[MAILING ADDRESS]</w:t>
      </w:r>
    </w:p>
    <w:p w14:paraId="5C9ABDED" w14:textId="77777777" w:rsidR="007664B0" w:rsidRDefault="007664B0" w:rsidP="007F763C">
      <w:pPr>
        <w:pStyle w:val="NoSpacing"/>
      </w:pPr>
    </w:p>
    <w:p w14:paraId="377506F0" w14:textId="2A98C65C" w:rsidR="007664B0" w:rsidRDefault="007664B0" w:rsidP="007F763C">
      <w:pPr>
        <w:pStyle w:val="NoSpacing"/>
      </w:pPr>
      <w:r>
        <w:t xml:space="preserve">Division of Procurement </w:t>
      </w:r>
      <w:r w:rsidR="00532670">
        <w:t>Services</w:t>
      </w:r>
    </w:p>
    <w:p w14:paraId="1F97F6DD" w14:textId="77777777" w:rsidR="007664B0" w:rsidRDefault="007664B0" w:rsidP="007F763C">
      <w:pPr>
        <w:pStyle w:val="NoSpacing"/>
      </w:pPr>
      <w:r>
        <w:t>Department of Finance</w:t>
      </w:r>
    </w:p>
    <w:p w14:paraId="23E62F50" w14:textId="77777777" w:rsidR="007664B0" w:rsidRDefault="007664B0" w:rsidP="007F763C">
      <w:pPr>
        <w:pStyle w:val="NoSpacing"/>
      </w:pPr>
      <w:r>
        <w:t>P.O. Box 10007</w:t>
      </w:r>
    </w:p>
    <w:p w14:paraId="50B1DE49" w14:textId="77777777" w:rsidR="007664B0" w:rsidRDefault="007664B0" w:rsidP="007F763C">
      <w:pPr>
        <w:pStyle w:val="NoSpacing"/>
      </w:pPr>
      <w:r>
        <w:t>Saipan, MP 96950</w:t>
      </w:r>
    </w:p>
    <w:p w14:paraId="52A988A2" w14:textId="77777777" w:rsidR="007F763C" w:rsidRDefault="007F763C" w:rsidP="007F763C">
      <w:pPr>
        <w:pStyle w:val="NoSpacing"/>
      </w:pPr>
    </w:p>
    <w:p w14:paraId="4CEBA131" w14:textId="77777777" w:rsidR="009562DA" w:rsidRDefault="009562DA" w:rsidP="007F763C">
      <w:pPr>
        <w:pStyle w:val="NoSpacing"/>
      </w:pPr>
      <w:r>
        <w:t>[CONTRACTOR NAME]</w:t>
      </w:r>
    </w:p>
    <w:p w14:paraId="0693B5B0" w14:textId="77777777" w:rsidR="007664B0" w:rsidRDefault="009562DA" w:rsidP="007F763C">
      <w:pPr>
        <w:pStyle w:val="NoSpacing"/>
      </w:pPr>
      <w:r>
        <w:t>[CONTRACTOR MAILING ADDRESS]</w:t>
      </w:r>
    </w:p>
    <w:p w14:paraId="6BADCF17" w14:textId="77777777" w:rsidR="0012389C" w:rsidRDefault="0012389C" w:rsidP="000B4899">
      <w:pPr>
        <w:pStyle w:val="Heading1"/>
      </w:pPr>
      <w:r>
        <w:t>DEFINITIONS</w:t>
      </w:r>
    </w:p>
    <w:p w14:paraId="05EEA15E" w14:textId="77777777" w:rsidR="0012389C" w:rsidRDefault="0012389C" w:rsidP="0012389C">
      <w:pPr>
        <w:pStyle w:val="Heading2"/>
      </w:pPr>
      <w:r>
        <w:t>Appurtenant Areas</w:t>
      </w:r>
    </w:p>
    <w:p w14:paraId="2EB137F1" w14:textId="77777777" w:rsidR="0012389C" w:rsidRDefault="0012389C" w:rsidP="0012389C">
      <w:r w:rsidRPr="0012389C">
        <w:t xml:space="preserve">Appurtenant Areas are defined as those areas and facilities on the Property that are not located within the Premises, but for which rights are expressly granted under this Lease, or for which rights to use are reasonably necessary or reasonably anticipated with respect to the </w:t>
      </w:r>
      <w:r w:rsidR="001977DC">
        <w:t>Commonwealth</w:t>
      </w:r>
      <w:r w:rsidR="007B7A1C">
        <w:t>’</w:t>
      </w:r>
      <w:r w:rsidRPr="0012389C">
        <w:t xml:space="preserve">s enjoyment of the Premises and express appurtenant rights (such as parking, </w:t>
      </w:r>
      <w:proofErr w:type="spellStart"/>
      <w:r w:rsidRPr="0012389C">
        <w:t>wareyards</w:t>
      </w:r>
      <w:proofErr w:type="spellEnd"/>
      <w:r w:rsidRPr="0012389C">
        <w:t xml:space="preserve">, loading docks, aprons, loading ramps and other areas to which the </w:t>
      </w:r>
      <w:r w:rsidR="001977DC">
        <w:t>Commonwealth</w:t>
      </w:r>
      <w:r w:rsidRPr="0012389C">
        <w:t xml:space="preserve"> has rights under this Lease).</w:t>
      </w:r>
    </w:p>
    <w:p w14:paraId="5FBBD325" w14:textId="77777777" w:rsidR="0012389C" w:rsidRDefault="0012389C" w:rsidP="0012389C">
      <w:pPr>
        <w:pStyle w:val="Heading2"/>
      </w:pPr>
      <w:r>
        <w:t>Building</w:t>
      </w:r>
    </w:p>
    <w:p w14:paraId="43A00DEE" w14:textId="77777777" w:rsidR="0012389C" w:rsidRDefault="0012389C" w:rsidP="0012389C">
      <w:r w:rsidRPr="0012389C">
        <w:t>Building(s) situated on the Property in which the Premises are located.</w:t>
      </w:r>
    </w:p>
    <w:p w14:paraId="6E4334FB" w14:textId="77777777" w:rsidR="0012389C" w:rsidRDefault="00657E34" w:rsidP="0012389C">
      <w:pPr>
        <w:pStyle w:val="Heading2"/>
      </w:pPr>
      <w:r>
        <w:lastRenderedPageBreak/>
        <w:t>Contract</w:t>
      </w:r>
    </w:p>
    <w:p w14:paraId="23547300" w14:textId="77777777" w:rsidR="00657E34" w:rsidRDefault="007B7A1C" w:rsidP="00657E34">
      <w:r>
        <w:t>“</w:t>
      </w:r>
      <w:r w:rsidR="00657E34" w:rsidRPr="00657E34">
        <w:t>Contract</w:t>
      </w:r>
      <w:r>
        <w:t>”</w:t>
      </w:r>
      <w:r w:rsidR="00657E34" w:rsidRPr="00657E34">
        <w:t xml:space="preserve"> shall mean this Lease.</w:t>
      </w:r>
    </w:p>
    <w:p w14:paraId="79CC9D8A" w14:textId="77777777" w:rsidR="00657E34" w:rsidRDefault="00657E34" w:rsidP="00657E34">
      <w:pPr>
        <w:pStyle w:val="Heading2"/>
      </w:pPr>
      <w:r>
        <w:t>Contractor</w:t>
      </w:r>
    </w:p>
    <w:p w14:paraId="39C4AF78" w14:textId="77777777" w:rsidR="00657E34" w:rsidRDefault="007B7A1C" w:rsidP="00657E34">
      <w:r>
        <w:t>“</w:t>
      </w:r>
      <w:r w:rsidR="00657E34" w:rsidRPr="00657E34">
        <w:t>Contractor</w:t>
      </w:r>
      <w:r>
        <w:t>”</w:t>
      </w:r>
      <w:r w:rsidR="00657E34" w:rsidRPr="00657E34">
        <w:t xml:space="preserve"> shall mean Lessor.</w:t>
      </w:r>
    </w:p>
    <w:p w14:paraId="498C5DA5" w14:textId="77777777" w:rsidR="00657E34" w:rsidRDefault="00657E34" w:rsidP="00657E34">
      <w:pPr>
        <w:pStyle w:val="Heading2"/>
      </w:pPr>
      <w:r>
        <w:t>Premises</w:t>
      </w:r>
    </w:p>
    <w:p w14:paraId="28F14E9F" w14:textId="77777777" w:rsidR="00657E34" w:rsidRDefault="00657E34" w:rsidP="00657E34">
      <w:r w:rsidRPr="00657E34">
        <w:t>Defined as the total Office Area and other type of Space, together with all associated common</w:t>
      </w:r>
      <w:r w:rsidR="009707A5">
        <w:t xml:space="preserve"> areas, described in this Lease</w:t>
      </w:r>
      <w:r w:rsidRPr="00657E34">
        <w:t>.</w:t>
      </w:r>
    </w:p>
    <w:p w14:paraId="4C61EEC5" w14:textId="77777777" w:rsidR="00265ADF" w:rsidRDefault="008851FC" w:rsidP="008851FC">
      <w:pPr>
        <w:pStyle w:val="Heading2"/>
      </w:pPr>
      <w:r>
        <w:t>Property</w:t>
      </w:r>
    </w:p>
    <w:p w14:paraId="6411E091" w14:textId="77777777" w:rsidR="008851FC" w:rsidRDefault="008851FC" w:rsidP="008851FC">
      <w:r w:rsidRPr="008851FC">
        <w:t xml:space="preserve">Defined as the land and Buildings in which the Premises are located, including all Appurtenant Areas (e.g., parking areas, </w:t>
      </w:r>
      <w:proofErr w:type="spellStart"/>
      <w:r w:rsidRPr="008851FC">
        <w:t>wareyards</w:t>
      </w:r>
      <w:proofErr w:type="spellEnd"/>
      <w:r w:rsidRPr="008851FC">
        <w:t xml:space="preserve">, loading docks, aprons, loading ramps) to which the </w:t>
      </w:r>
      <w:r>
        <w:t>Commonwealth</w:t>
      </w:r>
      <w:r w:rsidRPr="008851FC">
        <w:t xml:space="preserve"> is granted rights.</w:t>
      </w:r>
    </w:p>
    <w:p w14:paraId="1CE11530" w14:textId="77777777" w:rsidR="008851FC" w:rsidRDefault="008851FC" w:rsidP="008851FC">
      <w:pPr>
        <w:pStyle w:val="Heading2"/>
      </w:pPr>
      <w:r>
        <w:t>Space</w:t>
      </w:r>
    </w:p>
    <w:p w14:paraId="01F6853E" w14:textId="77777777" w:rsidR="008851FC" w:rsidRDefault="008851FC" w:rsidP="008851FC">
      <w:r w:rsidRPr="008851FC">
        <w:t xml:space="preserve">The Space shall refer to that part of the Premises to which the </w:t>
      </w:r>
      <w:r>
        <w:t>Commonwealth</w:t>
      </w:r>
      <w:r w:rsidRPr="008851FC">
        <w:t xml:space="preserve"> has exclusive use, such as Office Area or other type of Space. Parking areas, </w:t>
      </w:r>
      <w:proofErr w:type="spellStart"/>
      <w:r w:rsidRPr="008851FC">
        <w:t>wareyards</w:t>
      </w:r>
      <w:proofErr w:type="spellEnd"/>
      <w:r w:rsidRPr="008851FC">
        <w:t xml:space="preserve">, loading docks, aprons, loading ramps to which the </w:t>
      </w:r>
      <w:r>
        <w:t>Commonwealth</w:t>
      </w:r>
      <w:r w:rsidRPr="008851FC">
        <w:t xml:space="preserve"> has rights under this Lease are not included in the Space.</w:t>
      </w:r>
    </w:p>
    <w:p w14:paraId="696254D7" w14:textId="77777777" w:rsidR="008E3908" w:rsidRDefault="008E3908" w:rsidP="000B4899">
      <w:pPr>
        <w:pStyle w:val="Heading1"/>
      </w:pPr>
      <w:r>
        <w:t>COMMUNICATION</w:t>
      </w:r>
    </w:p>
    <w:p w14:paraId="7C5DBA95" w14:textId="77777777" w:rsidR="008E3908" w:rsidRPr="008E3908" w:rsidRDefault="008E3908" w:rsidP="008E3908">
      <w:r>
        <w:t xml:space="preserve">The </w:t>
      </w:r>
      <w:r w:rsidR="00FC3D6B">
        <w:t>Lessor</w:t>
      </w:r>
      <w:r>
        <w:t xml:space="preserve"> shall maintain communications with </w:t>
      </w:r>
      <w:r w:rsidR="00B25812">
        <w:t>[NAME OF AGENCY]</w:t>
      </w:r>
      <w:r>
        <w:t xml:space="preserve"> at all stages of the </w:t>
      </w:r>
      <w:r w:rsidR="00CC5A77">
        <w:t>lease agreement</w:t>
      </w:r>
      <w:r>
        <w:t xml:space="preserve">. The </w:t>
      </w:r>
      <w:r w:rsidR="00CC5A77">
        <w:t xml:space="preserve">Lessor </w:t>
      </w:r>
      <w:r>
        <w:t>will submit any questions</w:t>
      </w:r>
      <w:r w:rsidR="00CC5A77">
        <w:t xml:space="preserve"> or concerns</w:t>
      </w:r>
      <w:r>
        <w:t xml:space="preserve"> it may have to the </w:t>
      </w:r>
      <w:r w:rsidR="00B25812">
        <w:t xml:space="preserve">[NAME OF AGENCY] regarding the </w:t>
      </w:r>
      <w:r w:rsidR="00CC5A77">
        <w:t>lease agreement.</w:t>
      </w:r>
    </w:p>
    <w:p w14:paraId="32CBEE5A" w14:textId="77777777" w:rsidR="00AB7C22" w:rsidRDefault="00AB7C22" w:rsidP="000B4899">
      <w:pPr>
        <w:pStyle w:val="Heading1"/>
      </w:pPr>
      <w:r>
        <w:t>GENERAL PURPOSE</w:t>
      </w:r>
    </w:p>
    <w:p w14:paraId="5483AEDD" w14:textId="77777777" w:rsidR="001E0B3F" w:rsidRDefault="003366BB" w:rsidP="001E0B3F">
      <w:r>
        <w:t xml:space="preserve">The purpose of this </w:t>
      </w:r>
      <w:r w:rsidR="00CC5A77">
        <w:t xml:space="preserve">lease agreement </w:t>
      </w:r>
      <w:r w:rsidR="00BF2A57">
        <w:t xml:space="preserve">is for the Commonwealth to </w:t>
      </w:r>
      <w:r w:rsidR="00844716">
        <w:t>lease real property from the Lessor.</w:t>
      </w:r>
    </w:p>
    <w:p w14:paraId="5AD828A7" w14:textId="77777777" w:rsidR="0012649F" w:rsidRDefault="001E0B3F" w:rsidP="000B4899">
      <w:pPr>
        <w:pStyle w:val="Heading1"/>
      </w:pPr>
      <w:r>
        <w:t>LOCATION</w:t>
      </w:r>
    </w:p>
    <w:p w14:paraId="319C7CBD" w14:textId="77777777" w:rsidR="001E0B3F" w:rsidRPr="001E0B3F" w:rsidRDefault="001E0B3F" w:rsidP="001E0B3F">
      <w:r>
        <w:t>Lessor hereby leases to the Commonwealth the Premises described herein, being all or a portion of the Property located at [ENTER THE PHYSICAL ADDRESS OR A VERY SPECIF</w:t>
      </w:r>
      <w:r w:rsidR="0007296E">
        <w:t>IC DESCRIPTION OF THE LOCATION]</w:t>
      </w:r>
      <w:r w:rsidR="00B167DC">
        <w:t xml:space="preserve">, </w:t>
      </w:r>
      <w:r>
        <w:t xml:space="preserve">together with rights to the use of parking and other areas as set forth herein, to be used for such purposes as determined by </w:t>
      </w:r>
      <w:r w:rsidR="00B167DC">
        <w:t>the Commonwealth</w:t>
      </w:r>
      <w:r>
        <w:t>.</w:t>
      </w:r>
    </w:p>
    <w:p w14:paraId="5B6A31FB" w14:textId="77777777" w:rsidR="00A67F20" w:rsidRDefault="006F2C06" w:rsidP="000B4899">
      <w:pPr>
        <w:pStyle w:val="Heading1"/>
      </w:pPr>
      <w:r>
        <w:t>TERM OF THE LEASE</w:t>
      </w:r>
    </w:p>
    <w:p w14:paraId="140C436D" w14:textId="7AB885A8" w:rsidR="006F2D7C" w:rsidRDefault="002B0B08" w:rsidP="006F2C06">
      <w:r>
        <w:t xml:space="preserve">The lease agreement will </w:t>
      </w:r>
      <w:r w:rsidR="00C34D43">
        <w:t xml:space="preserve">commence </w:t>
      </w:r>
      <w:r>
        <w:t>on _____</w:t>
      </w:r>
      <w:r w:rsidR="00C73E62">
        <w:t xml:space="preserve">, 20___. </w:t>
      </w:r>
      <w:r w:rsidR="00C34D43">
        <w:t>If the contract is not legally effective on that date or the Commonwealth has not accepted the premises on that date, then the lease agreement will become effective</w:t>
      </w:r>
      <w:r w:rsidR="00D54CCB">
        <w:t xml:space="preserve"> </w:t>
      </w:r>
      <w:r w:rsidR="00194FC8">
        <w:t xml:space="preserve">when the </w:t>
      </w:r>
      <w:r w:rsidR="00E549BF">
        <w:t>Commonwealth</w:t>
      </w:r>
      <w:r w:rsidR="006F2D7C">
        <w:t xml:space="preserve"> </w:t>
      </w:r>
      <w:r w:rsidR="00497A4D">
        <w:t xml:space="preserve">has issued </w:t>
      </w:r>
      <w:r w:rsidR="006F2D7C">
        <w:t xml:space="preserve">a notice to proceed and </w:t>
      </w:r>
      <w:r w:rsidR="00497A4D">
        <w:t>has accepted the Premises.</w:t>
      </w:r>
    </w:p>
    <w:p w14:paraId="35836CE3" w14:textId="77777777" w:rsidR="00A67F20" w:rsidRDefault="009A4842" w:rsidP="000B4899">
      <w:pPr>
        <w:pStyle w:val="Heading1"/>
      </w:pPr>
      <w:r>
        <w:lastRenderedPageBreak/>
        <w:t>EXPRESS APPURTENANT RIGHTS</w:t>
      </w:r>
    </w:p>
    <w:p w14:paraId="0DF51476" w14:textId="77777777" w:rsidR="0012389C" w:rsidRDefault="00F156A5" w:rsidP="00F156A5">
      <w:r>
        <w:t xml:space="preserve">The </w:t>
      </w:r>
      <w:r w:rsidR="00817129">
        <w:t>Commonwealth</w:t>
      </w:r>
      <w:r>
        <w:t xml:space="preserve"> shall have exclusive right to the use of </w:t>
      </w:r>
      <w:r w:rsidR="00817129">
        <w:t>a</w:t>
      </w:r>
      <w:r>
        <w:t xml:space="preserve">ppurtenant </w:t>
      </w:r>
      <w:proofErr w:type="gramStart"/>
      <w:r w:rsidR="00817129">
        <w:t>a</w:t>
      </w:r>
      <w:r>
        <w:t>reas, and</w:t>
      </w:r>
      <w:proofErr w:type="gramEnd"/>
      <w:r>
        <w:t xml:space="preserve"> shall have the right to post </w:t>
      </w:r>
      <w:r w:rsidR="00817129">
        <w:t>rules and regulations governing conduct on Commonwealth property within such areas.</w:t>
      </w:r>
      <w:r>
        <w:t xml:space="preserve"> The </w:t>
      </w:r>
      <w:r w:rsidR="00817129">
        <w:t xml:space="preserve">Commonwealth </w:t>
      </w:r>
      <w:r>
        <w:t>will coordinate with Lessor to ensure signage is cons</w:t>
      </w:r>
      <w:r w:rsidR="00187140">
        <w:t>istent with Lessor</w:t>
      </w:r>
      <w:r w:rsidR="007B7A1C">
        <w:t>’</w:t>
      </w:r>
      <w:r w:rsidR="00187140">
        <w:t>s standards.</w:t>
      </w:r>
    </w:p>
    <w:p w14:paraId="0E1EBE19" w14:textId="77777777" w:rsidR="00F156A5" w:rsidRDefault="00F156A5" w:rsidP="00F156A5">
      <w:r>
        <w:t>Appurtenant to the Premises and included in the Lease are rights to use the following:</w:t>
      </w:r>
    </w:p>
    <w:p w14:paraId="4C6F86A5" w14:textId="77777777" w:rsidR="00F156A5" w:rsidRDefault="00F156A5" w:rsidP="00DA6B49">
      <w:pPr>
        <w:pStyle w:val="Heading2"/>
      </w:pPr>
      <w:r>
        <w:t xml:space="preserve">Automobile Parking: </w:t>
      </w:r>
    </w:p>
    <w:p w14:paraId="6D8D3F4E" w14:textId="77777777" w:rsidR="00F156A5" w:rsidRDefault="003C515C" w:rsidP="00F156A5">
      <w:r>
        <w:t>[NUMBER OF PARKING SPACES]</w:t>
      </w:r>
      <w:r w:rsidR="00F156A5">
        <w:t xml:space="preserve"> parkin</w:t>
      </w:r>
      <w:r>
        <w:t xml:space="preserve">g spaces for passenger vehicles, which </w:t>
      </w:r>
      <w:r w:rsidR="00F156A5">
        <w:t xml:space="preserve">shall be marked as reserved for the exclusive use of the </w:t>
      </w:r>
      <w:r>
        <w:t>Commonwealth</w:t>
      </w:r>
      <w:r w:rsidR="00F156A5">
        <w:t>. In addition, the Lessor shall provide any additional automobile parking spaces as required by applicable</w:t>
      </w:r>
      <w:r w:rsidR="00CE4DD6">
        <w:t xml:space="preserve"> law.</w:t>
      </w:r>
      <w:r w:rsidR="00F156A5">
        <w:t xml:space="preserve"> The cost of this parking shall be included as part of the rental consideration.</w:t>
      </w:r>
    </w:p>
    <w:p w14:paraId="5EC28B98" w14:textId="77777777" w:rsidR="00BC0648" w:rsidRDefault="00BC0648" w:rsidP="000B4899">
      <w:pPr>
        <w:pStyle w:val="Heading1"/>
      </w:pPr>
      <w:r>
        <w:t>BUILDING IMPROVEMENTS</w:t>
      </w:r>
    </w:p>
    <w:p w14:paraId="68723496" w14:textId="77777777" w:rsidR="00BC0648" w:rsidRDefault="00BC0648" w:rsidP="00BC0648">
      <w:r>
        <w:t xml:space="preserve">Before the Commonwealth accepts the premises, the Lessor shall complete the following additional improvements: [EITHER WRITE </w:t>
      </w:r>
      <w:r w:rsidR="007B7A1C">
        <w:t>“</w:t>
      </w:r>
      <w:r>
        <w:t>None</w:t>
      </w:r>
      <w:r w:rsidR="007B7A1C">
        <w:t>”</w:t>
      </w:r>
      <w:r>
        <w:t xml:space="preserve"> or SPECIFY REQUIRED IMPROVEMENTS.]</w:t>
      </w:r>
    </w:p>
    <w:p w14:paraId="00584DB1" w14:textId="77777777" w:rsidR="00E46F36" w:rsidRDefault="00E46F36" w:rsidP="000B4899">
      <w:pPr>
        <w:pStyle w:val="Heading1"/>
      </w:pPr>
      <w:r>
        <w:t>WAIVER OF RESTORATION</w:t>
      </w:r>
    </w:p>
    <w:p w14:paraId="56A921B1" w14:textId="77777777" w:rsidR="00E46F36" w:rsidRDefault="00E46F36" w:rsidP="00E46F36">
      <w:r w:rsidRPr="00E46F36">
        <w:t xml:space="preserve">The Lessor shall have no right to require the </w:t>
      </w:r>
      <w:r>
        <w:t>Commonwealth</w:t>
      </w:r>
      <w:r w:rsidRPr="00E46F36">
        <w:t xml:space="preserve"> to restore the Premises upon termination of the Lease, and waives all claims against the </w:t>
      </w:r>
      <w:r>
        <w:t>Commonwealth</w:t>
      </w:r>
      <w:r w:rsidRPr="00E46F36">
        <w:t xml:space="preserve"> for waste, damages, or restoration arising from or related to (a) the </w:t>
      </w:r>
      <w:r>
        <w:t>Commonwealth</w:t>
      </w:r>
      <w:r w:rsidR="007B7A1C">
        <w:t>’</w:t>
      </w:r>
      <w:r w:rsidRPr="00E46F36">
        <w:t xml:space="preserve">s normal and customary use of the Premises during the term of the Lease (including any extensions thereof), as well as (b) any initial or subsequent alteration to the Premises regardless of whether such alterations are performed by the Lessor or by the </w:t>
      </w:r>
      <w:r>
        <w:t>Commonwealth</w:t>
      </w:r>
      <w:r w:rsidRPr="00E46F36">
        <w:t xml:space="preserve">. At its sole option, the </w:t>
      </w:r>
      <w:r>
        <w:t>Commonwealth</w:t>
      </w:r>
      <w:r w:rsidRPr="00E46F36">
        <w:t xml:space="preserve"> may abandon property in the Space following expiration of the Lease, in which case the property will become the property of the Lessor and the </w:t>
      </w:r>
      <w:r w:rsidR="001977DC">
        <w:t>Commonwealth</w:t>
      </w:r>
      <w:r w:rsidRPr="00E46F36">
        <w:t xml:space="preserve"> will be relieved of any liab</w:t>
      </w:r>
      <w:r w:rsidR="00CE6574">
        <w:t>ility in connection therewith.</w:t>
      </w:r>
    </w:p>
    <w:p w14:paraId="317E6B74" w14:textId="77777777" w:rsidR="00CE6574" w:rsidRDefault="00CE6574" w:rsidP="000B4899">
      <w:pPr>
        <w:pStyle w:val="Heading1"/>
      </w:pPr>
      <w:r>
        <w:t>CHANGE OF OWNERSHIP</w:t>
      </w:r>
    </w:p>
    <w:p w14:paraId="59ED156F" w14:textId="77777777" w:rsidR="00125E1C" w:rsidRDefault="00125E1C" w:rsidP="00125E1C">
      <w:pPr>
        <w:pStyle w:val="Heading2"/>
      </w:pPr>
      <w:r>
        <w:t>Notice Required</w:t>
      </w:r>
    </w:p>
    <w:p w14:paraId="775C2A6C" w14:textId="77777777" w:rsidR="004B6796" w:rsidRDefault="004B6796" w:rsidP="00125E1C">
      <w:r>
        <w:t xml:space="preserve">If during the term of the Lease, title to the Property is transferred, the Lease is assigned, or the Lessor changes its legal name, the Lessor and its successor shall notify the </w:t>
      </w:r>
      <w:r w:rsidR="00125E1C">
        <w:t>Commonwealth within ten days.</w:t>
      </w:r>
    </w:p>
    <w:p w14:paraId="25D46F0A" w14:textId="77777777" w:rsidR="00125E1C" w:rsidRDefault="00125E1C" w:rsidP="00125E1C">
      <w:pPr>
        <w:pStyle w:val="Heading2"/>
      </w:pPr>
      <w:r>
        <w:t>Change of Name Agreement.</w:t>
      </w:r>
    </w:p>
    <w:p w14:paraId="61B4AB92" w14:textId="77777777" w:rsidR="004B6796" w:rsidRDefault="004B6796" w:rsidP="00125E1C">
      <w:r>
        <w:t xml:space="preserve">The </w:t>
      </w:r>
      <w:r w:rsidR="00125E1C">
        <w:t>Commonwealth</w:t>
      </w:r>
      <w:r>
        <w:t xml:space="preserve"> and the Lessor may execute a Change of Name Agreement if the Lessor is changing only its legal name, and the </w:t>
      </w:r>
      <w:r w:rsidR="0088253C">
        <w:t>Commonwealth</w:t>
      </w:r>
      <w:r w:rsidR="007B7A1C">
        <w:t>’</w:t>
      </w:r>
      <w:r w:rsidR="0088253C">
        <w:t xml:space="preserve">s </w:t>
      </w:r>
      <w:r>
        <w:t>and the Lessor</w:t>
      </w:r>
      <w:r w:rsidR="007B7A1C">
        <w:t>’</w:t>
      </w:r>
      <w:r>
        <w:t>s respective rights and obligations remain unaffected.</w:t>
      </w:r>
    </w:p>
    <w:p w14:paraId="6B26F12E" w14:textId="77777777" w:rsidR="00554D02" w:rsidRDefault="00554D02" w:rsidP="00554D02">
      <w:pPr>
        <w:pStyle w:val="Heading2"/>
      </w:pPr>
      <w:r>
        <w:lastRenderedPageBreak/>
        <w:t>Novation Agreement.</w:t>
      </w:r>
    </w:p>
    <w:p w14:paraId="4FFF5630" w14:textId="77777777" w:rsidR="004B6796" w:rsidRDefault="004B6796" w:rsidP="004B6796">
      <w:r>
        <w:t xml:space="preserve">If title to the Property is transferred, or the Lease is assigned, the </w:t>
      </w:r>
      <w:r w:rsidR="00554D02">
        <w:t>Commonwealth</w:t>
      </w:r>
      <w:r>
        <w:t>, the original Lessor (Transferor), and the new owner or assignee (Transferee) shall execute a Novation Agreement providing for the transfer of Transferor</w:t>
      </w:r>
      <w:r w:rsidR="007B7A1C">
        <w:t>’</w:t>
      </w:r>
      <w:r>
        <w:t xml:space="preserve">s rights and obligations under the Lease to the Transferee. When executed on behalf of the </w:t>
      </w:r>
      <w:r w:rsidR="00554D02">
        <w:t>Commonwealth</w:t>
      </w:r>
      <w:r>
        <w:t>, a Novation Agreement will be made part of the Lease.</w:t>
      </w:r>
    </w:p>
    <w:p w14:paraId="119A5F9C" w14:textId="77777777" w:rsidR="009321DA" w:rsidRDefault="009321DA" w:rsidP="009321DA">
      <w:pPr>
        <w:pStyle w:val="Heading2"/>
      </w:pPr>
      <w:r>
        <w:t>Additional Information.</w:t>
      </w:r>
    </w:p>
    <w:p w14:paraId="6A5293EC" w14:textId="77777777" w:rsidR="004B6796" w:rsidRDefault="008728FD" w:rsidP="004B6796">
      <w:r>
        <w:t>The Commonwealth</w:t>
      </w:r>
      <w:r w:rsidR="004B6796">
        <w:t xml:space="preserve"> may request information (e.g., copy of the deed, bill of sale, certificate of merger, contract, court decree, articles of incorporation, operation agreement, partnership certificate of good standing, etc.) from the Transferor or Transferee to verify the parties</w:t>
      </w:r>
      <w:r w:rsidR="007B7A1C">
        <w:t>’</w:t>
      </w:r>
      <w:r w:rsidR="004B6796">
        <w:t xml:space="preserve"> representations regarding the transfer, and to determine whether the transfer of the Lease is in the </w:t>
      </w:r>
      <w:r>
        <w:t>Commonwealth</w:t>
      </w:r>
      <w:r w:rsidR="007B7A1C">
        <w:t>’</w:t>
      </w:r>
      <w:r w:rsidR="004B6796">
        <w:t>s interest.</w:t>
      </w:r>
      <w:r>
        <w:t xml:space="preserve"> The original Lessor shall comply with all reasonable requests for information.</w:t>
      </w:r>
    </w:p>
    <w:p w14:paraId="7D01C409" w14:textId="77777777" w:rsidR="00A27F88" w:rsidRDefault="00A27F88" w:rsidP="00A27F88">
      <w:pPr>
        <w:pStyle w:val="Heading2"/>
      </w:pPr>
      <w:r>
        <w:t>Commonwealth</w:t>
      </w:r>
      <w:r w:rsidR="007B7A1C">
        <w:t>’</w:t>
      </w:r>
      <w:r>
        <w:t>s Best Interest</w:t>
      </w:r>
    </w:p>
    <w:p w14:paraId="47CA7E69" w14:textId="77777777" w:rsidR="004B6796" w:rsidRDefault="00A27F88" w:rsidP="004B6796">
      <w:r>
        <w:t>I</w:t>
      </w:r>
      <w:r w:rsidR="004B6796">
        <w:t xml:space="preserve">f the </w:t>
      </w:r>
      <w:r>
        <w:t xml:space="preserve">Commonwealth </w:t>
      </w:r>
      <w:r w:rsidR="004B6796">
        <w:t xml:space="preserve">determines that recognizing the Transferee as the Lessor will not be in the </w:t>
      </w:r>
      <w:r>
        <w:t>Commonwealth</w:t>
      </w:r>
      <w:r w:rsidR="007B7A1C">
        <w:t>’</w:t>
      </w:r>
      <w:r>
        <w:t>s</w:t>
      </w:r>
      <w:r w:rsidR="004B6796">
        <w:t xml:space="preserve"> interest, the Transferor shall remain fully liable to the </w:t>
      </w:r>
      <w:r>
        <w:t>Commonwealth</w:t>
      </w:r>
      <w:r w:rsidR="004B6796">
        <w:t xml:space="preserve"> for the Transferee</w:t>
      </w:r>
      <w:r w:rsidR="007B7A1C">
        <w:t>’</w:t>
      </w:r>
      <w:r w:rsidR="004B6796">
        <w:t>s performance of obligations under the Lease, notwithstanding the transfer.</w:t>
      </w:r>
      <w:r w:rsidR="00027F4A">
        <w:t xml:space="preserve"> The Commonwealth</w:t>
      </w:r>
      <w:r w:rsidR="007B7A1C">
        <w:t>’</w:t>
      </w:r>
      <w:r w:rsidR="00027F4A">
        <w:t>s determination of best interest is final and may not be challenged.</w:t>
      </w:r>
    </w:p>
    <w:p w14:paraId="3E6066C6" w14:textId="77777777" w:rsidR="00027F4A" w:rsidRDefault="00027F4A" w:rsidP="00027F4A">
      <w:pPr>
        <w:pStyle w:val="Heading2"/>
      </w:pPr>
      <w:r>
        <w:t>Condition of Recognition</w:t>
      </w:r>
    </w:p>
    <w:p w14:paraId="13539199" w14:textId="77777777" w:rsidR="004B6796" w:rsidRDefault="004B6796" w:rsidP="004B6796">
      <w:r>
        <w:t xml:space="preserve">As a condition for being recognized as the Lessor and entitlement to receiving rent, the Transferee must </w:t>
      </w:r>
      <w:r w:rsidR="00027F4A">
        <w:t xml:space="preserve">agree to </w:t>
      </w:r>
      <w:proofErr w:type="gramStart"/>
      <w:r w:rsidR="00027F4A">
        <w:t>all of</w:t>
      </w:r>
      <w:proofErr w:type="gramEnd"/>
      <w:r w:rsidR="00027F4A">
        <w:t xml:space="preserve"> the terms and conditions of this Lease agreement</w:t>
      </w:r>
      <w:r w:rsidR="00F87931">
        <w:t>,</w:t>
      </w:r>
      <w:r w:rsidR="00027F4A">
        <w:t xml:space="preserve"> </w:t>
      </w:r>
      <w:r w:rsidR="009F5E87">
        <w:t xml:space="preserve">must be eligible to receive and perform a </w:t>
      </w:r>
      <w:r w:rsidR="001977DC">
        <w:t>Commonwealth</w:t>
      </w:r>
      <w:r w:rsidR="009F5E87">
        <w:t xml:space="preserve"> contract</w:t>
      </w:r>
      <w:r w:rsidR="00F87931">
        <w:t>, and must be in compliance with all applicable federal and Commonwealth laws</w:t>
      </w:r>
      <w:r w:rsidR="009F5E87">
        <w:t>.</w:t>
      </w:r>
    </w:p>
    <w:p w14:paraId="080561FE" w14:textId="77777777" w:rsidR="009F5E87" w:rsidRDefault="007B7A1C" w:rsidP="001C45E5">
      <w:pPr>
        <w:pStyle w:val="Heading2"/>
      </w:pPr>
      <w:r>
        <w:t>Rent d</w:t>
      </w:r>
      <w:r w:rsidR="001C45E5">
        <w:t>uring Transfer</w:t>
      </w:r>
    </w:p>
    <w:p w14:paraId="518D04B8" w14:textId="77777777" w:rsidR="00CE6574" w:rsidRDefault="004B6796" w:rsidP="004B6796">
      <w:r>
        <w:t xml:space="preserve">If title to the Property is transferred, or the Lease is assigned, rent shall continue to accrue, subject to the </w:t>
      </w:r>
      <w:r w:rsidR="001C45E5">
        <w:t>Commonwealth</w:t>
      </w:r>
      <w:r w:rsidR="007B7A1C">
        <w:t>’</w:t>
      </w:r>
      <w:r>
        <w:t xml:space="preserve">s rights as provided for in this Lease. However, the </w:t>
      </w:r>
      <w:r w:rsidR="001C45E5">
        <w:t>Commonwealth</w:t>
      </w:r>
      <w:r w:rsidR="007B7A1C">
        <w:t>’</w:t>
      </w:r>
      <w:r>
        <w:t>s obligation to pay rent to the Transferee shall b</w:t>
      </w:r>
      <w:r w:rsidR="001C45E5">
        <w:t>e suspended until the Commonwealth</w:t>
      </w:r>
      <w:r>
        <w:t xml:space="preserve"> has received all information reasonably re</w:t>
      </w:r>
      <w:r w:rsidR="001C45E5">
        <w:t xml:space="preserve">quested under </w:t>
      </w:r>
      <w:r w:rsidR="008607A5">
        <w:t xml:space="preserve">this section of the Lease and the Commonwealth </w:t>
      </w:r>
      <w:r>
        <w:t xml:space="preserve">has determined that recognizing the Transferee as the Lessor is in the </w:t>
      </w:r>
      <w:r w:rsidR="008607A5">
        <w:t>Commonwealth</w:t>
      </w:r>
      <w:r w:rsidR="007B7A1C">
        <w:t>’</w:t>
      </w:r>
      <w:r>
        <w:t xml:space="preserve">s interest (which determination will be prompt and not unreasonably withheld), and the Transferee has met all </w:t>
      </w:r>
      <w:r w:rsidR="008607A5">
        <w:t xml:space="preserve">required </w:t>
      </w:r>
      <w:r>
        <w:t>conditions</w:t>
      </w:r>
      <w:r w:rsidR="008607A5">
        <w:t>.</w:t>
      </w:r>
      <w:r>
        <w:t xml:space="preserve"> </w:t>
      </w:r>
      <w:r w:rsidR="008607A5">
        <w:t>N</w:t>
      </w:r>
      <w:r>
        <w:t>o interest shall accrue on suspended rent.</w:t>
      </w:r>
    </w:p>
    <w:p w14:paraId="1616A072" w14:textId="50A4D5AF" w:rsidR="00C75ADA" w:rsidRDefault="00C75ADA" w:rsidP="00C75ADA">
      <w:pPr>
        <w:pStyle w:val="Heading2"/>
      </w:pPr>
      <w:r>
        <w:t>Eminent Domain</w:t>
      </w:r>
    </w:p>
    <w:p w14:paraId="7D160403" w14:textId="2E6E551D" w:rsidR="00C75ADA" w:rsidRPr="00C75ADA" w:rsidRDefault="00C75ADA" w:rsidP="00C75ADA">
      <w:r>
        <w:t xml:space="preserve">If the Commonwealth or the federal government exercises eminent domain over the Property, then this lease agreement will be </w:t>
      </w:r>
      <w:r w:rsidR="00100C65">
        <w:t>terminated and neither party will be liable to the other for the remaining contract period.</w:t>
      </w:r>
    </w:p>
    <w:p w14:paraId="29FAF092" w14:textId="77777777" w:rsidR="00D55E4A" w:rsidRDefault="008F5EF6" w:rsidP="000B4899">
      <w:pPr>
        <w:pStyle w:val="Heading1"/>
      </w:pPr>
      <w:r>
        <w:lastRenderedPageBreak/>
        <w:t>WORK PERFORMANCE</w:t>
      </w:r>
    </w:p>
    <w:p w14:paraId="1AEBCFD5" w14:textId="2DE8BB06" w:rsidR="00D55E4A" w:rsidRDefault="00D55E4A" w:rsidP="00D55E4A">
      <w:r w:rsidRPr="00D55E4A">
        <w:t xml:space="preserve">All work in performance of this Lease shall be done by skilled workers or mechanics and shall be acceptable to the </w:t>
      </w:r>
      <w:r>
        <w:t>Commonwealth</w:t>
      </w:r>
      <w:r w:rsidRPr="00D55E4A">
        <w:t xml:space="preserve">. The </w:t>
      </w:r>
      <w:r>
        <w:t xml:space="preserve">Commonwealth </w:t>
      </w:r>
      <w:r w:rsidRPr="00D55E4A">
        <w:t>may reject the Lessor</w:t>
      </w:r>
      <w:r w:rsidR="007B7A1C">
        <w:t>’</w:t>
      </w:r>
      <w:r w:rsidRPr="00D55E4A">
        <w:t xml:space="preserve">s workers </w:t>
      </w:r>
      <w:r w:rsidR="006032D4">
        <w:t>(</w:t>
      </w:r>
      <w:r w:rsidRPr="00D55E4A">
        <w:t xml:space="preserve">1) if such are unlicensed, unskilled, or otherwise incompetent, or </w:t>
      </w:r>
      <w:r w:rsidR="006032D4">
        <w:t>(</w:t>
      </w:r>
      <w:r w:rsidRPr="00D55E4A">
        <w:t xml:space="preserve">2) if such have demonstrated a history of either untimely or otherwise unacceptable performance in connection with work carried out in conjunction with either this contract or other </w:t>
      </w:r>
      <w:r w:rsidR="001977DC">
        <w:t>Commonwealth</w:t>
      </w:r>
      <w:r w:rsidRPr="00D55E4A">
        <w:t xml:space="preserve"> or private contracts</w:t>
      </w:r>
      <w:r>
        <w:t>.</w:t>
      </w:r>
    </w:p>
    <w:p w14:paraId="6390DA18" w14:textId="77777777" w:rsidR="008F5EF6" w:rsidRDefault="008F5EF6" w:rsidP="000B4899">
      <w:pPr>
        <w:pStyle w:val="Heading1"/>
      </w:pPr>
      <w:r>
        <w:t>MEANS OF EGRESS</w:t>
      </w:r>
    </w:p>
    <w:p w14:paraId="470BC201" w14:textId="77777777" w:rsidR="008F5EF6" w:rsidRDefault="008F5EF6" w:rsidP="008F5EF6">
      <w:r>
        <w:t xml:space="preserve">The Premises shall meet the applicable </w:t>
      </w:r>
      <w:r w:rsidR="0091083A">
        <w:t xml:space="preserve">building and fire code requirements. </w:t>
      </w:r>
      <w:r>
        <w:t xml:space="preserve">The Space shall have unrestrictive access to a minimum of two remote exits on each floor of </w:t>
      </w:r>
      <w:r w:rsidR="0091083A">
        <w:t xml:space="preserve">Commonwealth </w:t>
      </w:r>
      <w:r>
        <w:t>occupancy.</w:t>
      </w:r>
      <w:r w:rsidR="00372B7E">
        <w:t xml:space="preserve"> The Lessor shall have a continuing obligation to e</w:t>
      </w:r>
      <w:r w:rsidR="00FB5081">
        <w:t>nsure that the Premises comply</w:t>
      </w:r>
      <w:r w:rsidR="00372B7E">
        <w:t xml:space="preserve"> with all applicable building and fire code requirements.</w:t>
      </w:r>
    </w:p>
    <w:p w14:paraId="291E80CC" w14:textId="77777777" w:rsidR="008F5EF6" w:rsidRDefault="008F5EF6" w:rsidP="008F5EF6">
      <w:r>
        <w:t>Doors shall not be locked in the direction of egress unless equipped with special locking hardware in accordance with requirements of NFPA 101 or the IBC.</w:t>
      </w:r>
    </w:p>
    <w:p w14:paraId="123FE32F" w14:textId="77777777" w:rsidR="007F603E" w:rsidRDefault="007F603E" w:rsidP="007F603E">
      <w:pPr>
        <w:pStyle w:val="Heading1"/>
      </w:pPr>
      <w:r>
        <w:t>GOOD REPAIR</w:t>
      </w:r>
    </w:p>
    <w:p w14:paraId="37FB4A15" w14:textId="77777777" w:rsidR="007F603E" w:rsidRPr="007F603E" w:rsidRDefault="007F603E" w:rsidP="007F603E">
      <w:r>
        <w:t>The Lessor will have a continuing obligation to main</w:t>
      </w:r>
      <w:r w:rsidR="00992AC0">
        <w:t xml:space="preserve">tain the Premises, its appliances, air conditioning, and any other device or feature of the Premises </w:t>
      </w:r>
      <w:r>
        <w:t>in good repair. If the Commonwealth requests a repair, then the Lessor must complete the repair as quickly as possible, but generally in less than ten calendar days.</w:t>
      </w:r>
      <w:r w:rsidR="00DE24C4">
        <w:t xml:space="preserve"> </w:t>
      </w:r>
      <w:r>
        <w:t>If the Lessor does not complete a repair in a timely manner or the repair must be completed immediately, then the Commonwealth may make the repair and deduct its cost from the rent. Alternatively, the Commonwealth may declare the Lessor in</w:t>
      </w:r>
      <w:r w:rsidR="007D0EE0">
        <w:t xml:space="preserve"> breach of this Lease agreement if the Lessor fails to make a timely repair required by this Lease Agreement.</w:t>
      </w:r>
    </w:p>
    <w:p w14:paraId="3E55D076" w14:textId="77777777" w:rsidR="00DE6355" w:rsidRDefault="00DE6355" w:rsidP="000B4899">
      <w:pPr>
        <w:pStyle w:val="Heading1"/>
      </w:pPr>
      <w:r>
        <w:t>ACCESSABILITY</w:t>
      </w:r>
    </w:p>
    <w:p w14:paraId="7D2B079F" w14:textId="15899FAB" w:rsidR="00DE6355" w:rsidRDefault="00100C65" w:rsidP="00DE6355">
      <w:r>
        <w:t xml:space="preserve">The Lessor will ensure that the </w:t>
      </w:r>
      <w:r w:rsidR="000B4899">
        <w:t xml:space="preserve">Premises </w:t>
      </w:r>
      <w:r w:rsidR="00DE6355" w:rsidRPr="00DE6355">
        <w:t xml:space="preserve">and areas serving the leased Space shall be accessible to persons with disabilities in accordance with </w:t>
      </w:r>
      <w:r w:rsidR="0088392C">
        <w:t>both federal and Commonwealth law.</w:t>
      </w:r>
    </w:p>
    <w:p w14:paraId="76D046E9" w14:textId="77777777" w:rsidR="009B05DE" w:rsidRDefault="009B05DE" w:rsidP="000B4899">
      <w:pPr>
        <w:pStyle w:val="Heading1"/>
      </w:pPr>
      <w:r>
        <w:t>UTILITIES</w:t>
      </w:r>
    </w:p>
    <w:p w14:paraId="2F3D4511" w14:textId="77777777" w:rsidR="009B05DE" w:rsidRDefault="009B05DE" w:rsidP="009B05DE">
      <w:r>
        <w:t xml:space="preserve">The Commonwealth will be responsible for all utilities during this Lease agreement. The Lessor must take whatever action is necessary to allow the Commonwealth to </w:t>
      </w:r>
      <w:r w:rsidR="002D16DE">
        <w:t>receive utility service.</w:t>
      </w:r>
    </w:p>
    <w:p w14:paraId="5C8F70B8" w14:textId="77777777" w:rsidR="002D16DE" w:rsidRDefault="002D16DE" w:rsidP="000B4899">
      <w:pPr>
        <w:pStyle w:val="Heading1"/>
      </w:pPr>
      <w:r>
        <w:t>IDENTITY VERIFICATION OF PERSONNEL</w:t>
      </w:r>
    </w:p>
    <w:p w14:paraId="05E430FE" w14:textId="77777777" w:rsidR="001977DC" w:rsidRDefault="007B7A1C" w:rsidP="001977DC">
      <w:pPr>
        <w:pStyle w:val="Heading2"/>
      </w:pPr>
      <w:r>
        <w:t>The R</w:t>
      </w:r>
      <w:r w:rsidR="001977DC">
        <w:t>ight to Identify Personnel</w:t>
      </w:r>
    </w:p>
    <w:p w14:paraId="1E383433" w14:textId="77777777" w:rsidR="002D16DE" w:rsidRDefault="002D16DE" w:rsidP="002D16DE">
      <w:r>
        <w:t xml:space="preserve">The </w:t>
      </w:r>
      <w:r w:rsidR="001977DC">
        <w:t>Commonwealth</w:t>
      </w:r>
      <w:r>
        <w:t xml:space="preserve"> reserves the right to verify identitie</w:t>
      </w:r>
      <w:r w:rsidR="001977DC">
        <w:t>s of personnel with routine pre</w:t>
      </w:r>
      <w:r w:rsidR="001977DC">
        <w:noBreakHyphen/>
      </w:r>
      <w:r>
        <w:t xml:space="preserve">occupancy and/or unaccompanied access to </w:t>
      </w:r>
      <w:r w:rsidR="001977DC">
        <w:t xml:space="preserve">Commonwealth space. </w:t>
      </w:r>
      <w:r>
        <w:t xml:space="preserve">The </w:t>
      </w:r>
      <w:r w:rsidR="001977DC">
        <w:t>Commonwealth</w:t>
      </w:r>
      <w:r>
        <w:t xml:space="preserve"> reserves the right to conduct background checks on Lessor personnel and contractors with routine access to </w:t>
      </w:r>
      <w:r w:rsidR="001977DC">
        <w:t>Commonwealth</w:t>
      </w:r>
      <w:r>
        <w:t xml:space="preserve"> leased space.</w:t>
      </w:r>
      <w:r w:rsidR="00726391">
        <w:t xml:space="preserve"> </w:t>
      </w:r>
      <w:r>
        <w:t xml:space="preserve">The </w:t>
      </w:r>
      <w:r w:rsidR="001977DC">
        <w:t>Commonwealth</w:t>
      </w:r>
      <w:r>
        <w:t xml:space="preserve"> may also require this information for the Lessor</w:t>
      </w:r>
      <w:r w:rsidR="007B7A1C">
        <w:t>’</w:t>
      </w:r>
      <w:r>
        <w:t xml:space="preserve">s employees, contractors, or subcontractors who will be engaged to perform alterations or emergency repairs in the </w:t>
      </w:r>
      <w:r w:rsidR="001977DC">
        <w:t>Commonwealth</w:t>
      </w:r>
      <w:r w:rsidR="007B7A1C">
        <w:t>’</w:t>
      </w:r>
      <w:r>
        <w:t>s space.</w:t>
      </w:r>
    </w:p>
    <w:p w14:paraId="6D375DA5" w14:textId="77777777" w:rsidR="00726391" w:rsidRDefault="00726391" w:rsidP="00726391">
      <w:pPr>
        <w:pStyle w:val="Heading2"/>
      </w:pPr>
      <w:r>
        <w:lastRenderedPageBreak/>
        <w:t>Lessor to Provide Information</w:t>
      </w:r>
    </w:p>
    <w:p w14:paraId="001069F9" w14:textId="77777777" w:rsidR="00B57BEC" w:rsidRDefault="002D16DE" w:rsidP="002D16DE">
      <w:r>
        <w:t xml:space="preserve">The Lessor must </w:t>
      </w:r>
      <w:r w:rsidR="00B57BEC">
        <w:t xml:space="preserve">provide the Commonwealth with any </w:t>
      </w:r>
      <w:r>
        <w:t>of the requested</w:t>
      </w:r>
      <w:r w:rsidR="00B57BEC">
        <w:t xml:space="preserve"> information or</w:t>
      </w:r>
      <w:r>
        <w:t xml:space="preserve"> documentation </w:t>
      </w:r>
      <w:r w:rsidR="00B57BEC">
        <w:t>required to properly identify individuals in accordance with this section.</w:t>
      </w:r>
    </w:p>
    <w:p w14:paraId="10BE1FA5" w14:textId="77777777" w:rsidR="007E0647" w:rsidRDefault="007E0647" w:rsidP="007E0647">
      <w:pPr>
        <w:pStyle w:val="Heading2"/>
      </w:pPr>
      <w:r>
        <w:t>Background Checks</w:t>
      </w:r>
    </w:p>
    <w:p w14:paraId="68D0BA88" w14:textId="77777777" w:rsidR="002D16DE" w:rsidRDefault="002D16DE" w:rsidP="002D16DE">
      <w:r>
        <w:t xml:space="preserve">Based on the information furnished, the </w:t>
      </w:r>
      <w:r w:rsidR="001977DC">
        <w:t>Commonwealth</w:t>
      </w:r>
      <w:r>
        <w:t xml:space="preserve"> </w:t>
      </w:r>
      <w:r w:rsidR="007E0647">
        <w:t>may</w:t>
      </w:r>
      <w:r>
        <w:t xml:space="preserve"> conduct background investigations of the employees. The </w:t>
      </w:r>
      <w:r w:rsidR="007E0647">
        <w:t xml:space="preserve">Commonwealth </w:t>
      </w:r>
      <w:r>
        <w:t xml:space="preserve">will advise the Lessor in writing if an employee fails the investigation, and, effective immediately, the employee will no longer be allowed to work or be assigned to work in the </w:t>
      </w:r>
      <w:r w:rsidR="001977DC">
        <w:t>Commonwealth</w:t>
      </w:r>
      <w:r w:rsidR="007B7A1C">
        <w:t>’</w:t>
      </w:r>
      <w:r>
        <w:t>s space.</w:t>
      </w:r>
    </w:p>
    <w:p w14:paraId="2A90E6BE" w14:textId="77777777" w:rsidR="00C46F7F" w:rsidRDefault="00C46F7F" w:rsidP="000B4899">
      <w:pPr>
        <w:pStyle w:val="Heading1"/>
      </w:pPr>
      <w:r>
        <w:t>LANDSCAPE MAINTENANCE</w:t>
      </w:r>
    </w:p>
    <w:p w14:paraId="13F0C78A" w14:textId="77777777" w:rsidR="00C46F7F" w:rsidRDefault="00C46F7F" w:rsidP="00C46F7F">
      <w:r w:rsidRPr="00C46F7F">
        <w:t xml:space="preserve">Landscape maintenance shall be performed </w:t>
      </w:r>
      <w:r>
        <w:t xml:space="preserve">by Lessor </w:t>
      </w:r>
      <w:r w:rsidRPr="00C46F7F">
        <w:t xml:space="preserve">at not less than a </w:t>
      </w:r>
      <w:r>
        <w:t xml:space="preserve">monthly </w:t>
      </w:r>
      <w:r w:rsidRPr="00C46F7F">
        <w:t>cycle and shall consist of watering, mowing, and policing the area to keep it free of debris</w:t>
      </w:r>
      <w:r w:rsidR="00DC733A">
        <w:t xml:space="preserve">. </w:t>
      </w:r>
      <w:r w:rsidRPr="00C46F7F">
        <w:t>In addition, dead, dying, or damaged pl</w:t>
      </w:r>
      <w:r w:rsidR="000E1BEE">
        <w:t>ants must</w:t>
      </w:r>
      <w:r w:rsidRPr="00C46F7F">
        <w:t xml:space="preserve"> be replaced.</w:t>
      </w:r>
    </w:p>
    <w:p w14:paraId="1723BBAC" w14:textId="77777777" w:rsidR="00DC733A" w:rsidRDefault="00DC733A" w:rsidP="000B4899">
      <w:pPr>
        <w:pStyle w:val="Heading1"/>
      </w:pPr>
      <w:r>
        <w:t>CLEAN AND HEALTHY ENVIRONMENT</w:t>
      </w:r>
    </w:p>
    <w:p w14:paraId="50E37459" w14:textId="2D754DB5" w:rsidR="00DC733A" w:rsidRPr="00DC733A" w:rsidRDefault="00DC733A" w:rsidP="00DC733A">
      <w:r>
        <w:t xml:space="preserve">The Lessor shall be responsible for ensuring that the </w:t>
      </w:r>
      <w:r w:rsidR="00275969">
        <w:t xml:space="preserve">Premises is clean, healthy, and can safely be utilized by the Commonwealth and its employees. </w:t>
      </w:r>
      <w:r w:rsidR="00275969" w:rsidRPr="00275969">
        <w:t xml:space="preserve">If the Lessor fails to exercise due diligence, or is otherwise unable to remediate </w:t>
      </w:r>
      <w:r w:rsidR="00275969">
        <w:t xml:space="preserve">an unclean, unhealthy, or </w:t>
      </w:r>
      <w:r w:rsidR="001B7D94">
        <w:t>unsafe condition</w:t>
      </w:r>
      <w:r w:rsidR="00275969">
        <w:t xml:space="preserve">, </w:t>
      </w:r>
      <w:r w:rsidR="00275969" w:rsidRPr="00275969">
        <w:t xml:space="preserve">the </w:t>
      </w:r>
      <w:r w:rsidR="00275969">
        <w:t xml:space="preserve">Commonwealth </w:t>
      </w:r>
      <w:r w:rsidR="00275969" w:rsidRPr="00275969">
        <w:t>may implement corrective action</w:t>
      </w:r>
      <w:r w:rsidR="00275969">
        <w:t xml:space="preserve">s, as it deems necessary, and </w:t>
      </w:r>
      <w:r w:rsidR="00275969" w:rsidRPr="00275969">
        <w:t>deduct its costs from the rent.</w:t>
      </w:r>
      <w:r w:rsidR="000E1BEE">
        <w:t xml:space="preserve"> In the alternative, the Commonwealth may declare the Lessor in breach of the lease agreement and terminate the lease agreement.</w:t>
      </w:r>
    </w:p>
    <w:p w14:paraId="40F36362" w14:textId="77777777" w:rsidR="000C6536" w:rsidRDefault="00BC0648" w:rsidP="000B4899">
      <w:pPr>
        <w:pStyle w:val="Heading1"/>
      </w:pPr>
      <w:r>
        <w:t>LEASE</w:t>
      </w:r>
      <w:r w:rsidR="000C6536">
        <w:t xml:space="preserve"> DOCUMENTS</w:t>
      </w:r>
    </w:p>
    <w:p w14:paraId="54387367" w14:textId="77777777" w:rsidR="000C6536" w:rsidRDefault="000C6536" w:rsidP="000C6536">
      <w:r w:rsidRPr="000C6536">
        <w:t xml:space="preserve">The </w:t>
      </w:r>
      <w:r w:rsidR="00E13683">
        <w:t xml:space="preserve">Standard Terms and Conditions are part of this Lease agreement and are incorporated as part of the Lease thereof. In addition, the </w:t>
      </w:r>
      <w:r w:rsidRPr="000C6536">
        <w:t>following instr</w:t>
      </w:r>
      <w:r>
        <w:t>uments shown in the table below</w:t>
      </w:r>
      <w:r w:rsidRPr="000C6536">
        <w:t xml:space="preserve"> constitute the </w:t>
      </w:r>
      <w:r w:rsidR="00BC0648">
        <w:t>lease</w:t>
      </w:r>
      <w:r w:rsidRPr="000C6536">
        <w:t xml:space="preserve"> doc</w:t>
      </w:r>
      <w:r w:rsidR="002E6A91">
        <w:t xml:space="preserve">uments </w:t>
      </w:r>
      <w:r w:rsidRPr="000C6536">
        <w:t xml:space="preserve">and are incorporated as part of the </w:t>
      </w:r>
      <w:r w:rsidR="002E6A91">
        <w:t>Lease</w:t>
      </w:r>
      <w:r w:rsidRPr="000C6536">
        <w:t xml:space="preserve"> thereof.</w:t>
      </w:r>
      <w:r w:rsidR="00BC718F">
        <w:t xml:space="preserve"> If </w:t>
      </w:r>
      <w:r w:rsidR="00B80C90">
        <w:t xml:space="preserve">any of the attached </w:t>
      </w:r>
      <w:proofErr w:type="gramStart"/>
      <w:r w:rsidR="00B80C90">
        <w:t>documents</w:t>
      </w:r>
      <w:proofErr w:type="gramEnd"/>
      <w:r w:rsidR="00B80C90">
        <w:t xml:space="preserve"> conflict with this </w:t>
      </w:r>
      <w:r w:rsidR="002E6A91">
        <w:t>Lease</w:t>
      </w:r>
      <w:r w:rsidR="00B80C90">
        <w:t xml:space="preserve">, </w:t>
      </w:r>
      <w:r w:rsidR="00BC718F">
        <w:t xml:space="preserve">then the language of this </w:t>
      </w:r>
      <w:r w:rsidR="002E6A91">
        <w:t>Lease</w:t>
      </w:r>
      <w:r w:rsidR="00BC718F">
        <w:t xml:space="preserve"> will control</w:t>
      </w:r>
      <w:r w:rsidR="00B80C90">
        <w:t>.</w:t>
      </w:r>
    </w:p>
    <w:tbl>
      <w:tblPr>
        <w:tblStyle w:val="TableGrid"/>
        <w:tblW w:w="0" w:type="auto"/>
        <w:tblInd w:w="108" w:type="dxa"/>
        <w:tblLook w:val="04A0" w:firstRow="1" w:lastRow="0" w:firstColumn="1" w:lastColumn="0" w:noHBand="0" w:noVBand="1"/>
      </w:tblPr>
      <w:tblGrid>
        <w:gridCol w:w="1260"/>
        <w:gridCol w:w="7982"/>
      </w:tblGrid>
      <w:tr w:rsidR="000C6536" w14:paraId="0AE48288" w14:textId="77777777" w:rsidTr="001C62DF">
        <w:tc>
          <w:tcPr>
            <w:tcW w:w="1260" w:type="dxa"/>
          </w:tcPr>
          <w:p w14:paraId="14B0173A" w14:textId="77777777" w:rsidR="000C6536" w:rsidRPr="000C6536" w:rsidRDefault="000C6536" w:rsidP="000C6536">
            <w:pPr>
              <w:rPr>
                <w:b/>
              </w:rPr>
            </w:pPr>
            <w:r w:rsidRPr="000C6536">
              <w:rPr>
                <w:b/>
              </w:rPr>
              <w:t>EXHIBIT</w:t>
            </w:r>
          </w:p>
        </w:tc>
        <w:tc>
          <w:tcPr>
            <w:tcW w:w="8010" w:type="dxa"/>
          </w:tcPr>
          <w:p w14:paraId="4277D99F" w14:textId="77777777" w:rsidR="000C6536" w:rsidRPr="000C6536" w:rsidRDefault="000C6536" w:rsidP="000C6536">
            <w:pPr>
              <w:rPr>
                <w:b/>
              </w:rPr>
            </w:pPr>
            <w:r w:rsidRPr="000C6536">
              <w:rPr>
                <w:b/>
              </w:rPr>
              <w:t>NAME OF DOCUMENT</w:t>
            </w:r>
          </w:p>
        </w:tc>
      </w:tr>
      <w:tr w:rsidR="00E13683" w14:paraId="6C4DC867" w14:textId="77777777" w:rsidTr="001C62DF">
        <w:tc>
          <w:tcPr>
            <w:tcW w:w="1260" w:type="dxa"/>
          </w:tcPr>
          <w:p w14:paraId="7B703FBE" w14:textId="77777777" w:rsidR="00E13683" w:rsidRDefault="00E13683" w:rsidP="0037530C">
            <w:r>
              <w:t>A</w:t>
            </w:r>
          </w:p>
        </w:tc>
        <w:tc>
          <w:tcPr>
            <w:tcW w:w="8010" w:type="dxa"/>
          </w:tcPr>
          <w:p w14:paraId="1C4A5FE6" w14:textId="77777777" w:rsidR="00E13683" w:rsidRDefault="00987DCC" w:rsidP="0037530C">
            <w:r>
              <w:t>STANDARD TERMS AND CONDITIONS</w:t>
            </w:r>
          </w:p>
        </w:tc>
      </w:tr>
      <w:tr w:rsidR="000C6536" w14:paraId="7D33E8F1" w14:textId="77777777" w:rsidTr="001C62DF">
        <w:trPr>
          <w:trHeight w:val="278"/>
        </w:trPr>
        <w:tc>
          <w:tcPr>
            <w:tcW w:w="1260" w:type="dxa"/>
          </w:tcPr>
          <w:p w14:paraId="7F0E0D0D" w14:textId="77777777" w:rsidR="000C6536" w:rsidRDefault="000C6536" w:rsidP="000C6536"/>
        </w:tc>
        <w:tc>
          <w:tcPr>
            <w:tcW w:w="8010" w:type="dxa"/>
          </w:tcPr>
          <w:p w14:paraId="5917B2D1" w14:textId="77777777" w:rsidR="000C6536" w:rsidRDefault="000C6536" w:rsidP="000C6536"/>
        </w:tc>
      </w:tr>
      <w:tr w:rsidR="000C6536" w14:paraId="74137C13" w14:textId="77777777" w:rsidTr="001C62DF">
        <w:tc>
          <w:tcPr>
            <w:tcW w:w="1260" w:type="dxa"/>
          </w:tcPr>
          <w:p w14:paraId="4B7C70C4" w14:textId="77777777" w:rsidR="000C6536" w:rsidRDefault="000C6536" w:rsidP="000C6536"/>
        </w:tc>
        <w:tc>
          <w:tcPr>
            <w:tcW w:w="8010" w:type="dxa"/>
          </w:tcPr>
          <w:p w14:paraId="7FFEFBEC" w14:textId="77777777" w:rsidR="000C6536" w:rsidRDefault="000C6536" w:rsidP="000C6536"/>
        </w:tc>
      </w:tr>
      <w:tr w:rsidR="000C6536" w14:paraId="40F7B251" w14:textId="77777777" w:rsidTr="001C62DF">
        <w:tc>
          <w:tcPr>
            <w:tcW w:w="1260" w:type="dxa"/>
          </w:tcPr>
          <w:p w14:paraId="2A8BE21C" w14:textId="77777777" w:rsidR="000C6536" w:rsidRDefault="000C6536" w:rsidP="000C6536"/>
        </w:tc>
        <w:tc>
          <w:tcPr>
            <w:tcW w:w="8010" w:type="dxa"/>
          </w:tcPr>
          <w:p w14:paraId="536E13BA" w14:textId="77777777" w:rsidR="000C6536" w:rsidRDefault="000C6536" w:rsidP="000C6536"/>
        </w:tc>
      </w:tr>
    </w:tbl>
    <w:p w14:paraId="7980AEE8" w14:textId="77777777" w:rsidR="000C6536" w:rsidRPr="000C6536" w:rsidRDefault="000C6536" w:rsidP="000C6536"/>
    <w:p w14:paraId="58C2E02F" w14:textId="77777777" w:rsidR="007F763C" w:rsidRDefault="007F763C" w:rsidP="000B4899">
      <w:pPr>
        <w:pStyle w:val="Heading1"/>
      </w:pPr>
      <w:r>
        <w:t>CONSIDERATION</w:t>
      </w:r>
      <w:r w:rsidR="00AB7C22">
        <w:t xml:space="preserve"> AND SCOPE OF WORK</w:t>
      </w:r>
    </w:p>
    <w:p w14:paraId="471F461D" w14:textId="77777777" w:rsidR="00343A3A" w:rsidRDefault="00343A3A" w:rsidP="00343A3A">
      <w:r>
        <w:t>The Lessor shall provide to the Commonwealth, in exchange for the payment of rental and other specified consideration, the following:</w:t>
      </w:r>
    </w:p>
    <w:p w14:paraId="15D1949D" w14:textId="77777777" w:rsidR="00343A3A" w:rsidRDefault="00343A3A" w:rsidP="00343A3A">
      <w:pPr>
        <w:pStyle w:val="Heading3"/>
      </w:pPr>
      <w:r>
        <w:t xml:space="preserve">The leasehold interest in the </w:t>
      </w:r>
      <w:r w:rsidR="00B23148">
        <w:t>p</w:t>
      </w:r>
      <w:r>
        <w:t>roperty described herein.</w:t>
      </w:r>
    </w:p>
    <w:p w14:paraId="243F08DA" w14:textId="77777777" w:rsidR="00343A3A" w:rsidRDefault="00343A3A" w:rsidP="00B23148">
      <w:pPr>
        <w:pStyle w:val="Heading3"/>
      </w:pPr>
      <w:r>
        <w:lastRenderedPageBreak/>
        <w:t xml:space="preserve">All costs, expenses, and fees to perform the work required for acceptance of the Premises in accordance with this Lease, including all costs for labor, materials, and equipment, professional fees, contractor fees, attorney fees, permit fees, inspection fees, and similar such fees, and all related </w:t>
      </w:r>
      <w:proofErr w:type="gramStart"/>
      <w:r>
        <w:t>expenses;</w:t>
      </w:r>
      <w:proofErr w:type="gramEnd"/>
    </w:p>
    <w:p w14:paraId="2143676B" w14:textId="77777777" w:rsidR="00A67F20" w:rsidRDefault="00343A3A" w:rsidP="00B23148">
      <w:pPr>
        <w:pStyle w:val="Heading3"/>
      </w:pPr>
      <w:r>
        <w:t>Performance or satisfaction of all other obligations set forth in this Lease; and all services and maintenance required for the proper operation of the Property, the Building, and the Premises in accordance with the terms of the Lease, including, but not limited to, all inspections, modifications, repairs, replacements, and improvements required to be made thereto to meet the requirements of this Lease.</w:t>
      </w:r>
    </w:p>
    <w:p w14:paraId="31E32DA4" w14:textId="77777777" w:rsidR="00E0141D" w:rsidRDefault="00E0141D" w:rsidP="000B4899">
      <w:pPr>
        <w:pStyle w:val="Heading1"/>
      </w:pPr>
      <w:r>
        <w:t>DURATION OF CONTRACT</w:t>
      </w:r>
    </w:p>
    <w:p w14:paraId="735AC823" w14:textId="786834DC" w:rsidR="00E0141D" w:rsidRDefault="00E0141D" w:rsidP="00E0141D">
      <w:r>
        <w:t xml:space="preserve">The </w:t>
      </w:r>
      <w:r w:rsidR="001B7D94">
        <w:t xml:space="preserve">Lessor </w:t>
      </w:r>
      <w:r>
        <w:t>will begin its performance on [ENTER DATE THAT</w:t>
      </w:r>
      <w:r w:rsidR="006A6605">
        <w:t xml:space="preserve"> THE </w:t>
      </w:r>
      <w:r w:rsidR="001B7D94">
        <w:t>CONTRACT BECOMES EFFECTIVE</w:t>
      </w:r>
      <w:r w:rsidR="006A6605">
        <w:t xml:space="preserve">] or upon receipt of a Notice to Proceed </w:t>
      </w:r>
      <w:r w:rsidR="00926449">
        <w:t>from the Commonwealth</w:t>
      </w:r>
      <w:r w:rsidR="006A6605">
        <w:t>.</w:t>
      </w:r>
    </w:p>
    <w:p w14:paraId="7CBCE591" w14:textId="77777777" w:rsidR="00C87913" w:rsidRDefault="00E0141D" w:rsidP="00E0141D">
      <w:r>
        <w:t xml:space="preserve">This </w:t>
      </w:r>
      <w:r w:rsidR="00C87913">
        <w:t>c</w:t>
      </w:r>
      <w:r>
        <w:t xml:space="preserve">ontract will </w:t>
      </w:r>
      <w:r w:rsidR="00C87913">
        <w:t xml:space="preserve">remain in effect until </w:t>
      </w:r>
      <w:r>
        <w:t>[</w:t>
      </w:r>
      <w:r w:rsidR="0030796D">
        <w:t xml:space="preserve">(NUMBER) [NUMBER OF YEARS] </w:t>
      </w:r>
      <w:r>
        <w:t>after this contract becomes effective.]</w:t>
      </w:r>
    </w:p>
    <w:p w14:paraId="75BFD971" w14:textId="77777777" w:rsidR="00E0141D" w:rsidRDefault="00E0141D" w:rsidP="000B4899">
      <w:pPr>
        <w:pStyle w:val="Heading1"/>
      </w:pPr>
      <w:r>
        <w:t xml:space="preserve"> </w:t>
      </w:r>
      <w:r w:rsidR="00C87913">
        <w:t xml:space="preserve">CONTRACT </w:t>
      </w:r>
      <w:r w:rsidR="006F53FF">
        <w:t>EXTENSION</w:t>
      </w:r>
    </w:p>
    <w:p w14:paraId="5C05C84C" w14:textId="77777777" w:rsidR="004256EB" w:rsidRDefault="006F53FF" w:rsidP="004256EB">
      <w:r>
        <w:t xml:space="preserve">[IF YOU DO NOT WANT AN EXTENSION </w:t>
      </w:r>
      <w:r w:rsidR="00C87913">
        <w:t xml:space="preserve">OPTION, THEN DELETE THIS SECTION. REMEMBER, CHANGE ORDERS ARE NOT APPROPRIATE FOR </w:t>
      </w:r>
      <w:r>
        <w:t>EXTENSION</w:t>
      </w:r>
      <w:r w:rsidR="00C87913">
        <w:t xml:space="preserve"> UNDER MOST CIRCUMSTANCES, SO KEEP THIS SECTION IF THERE IS</w:t>
      </w:r>
      <w:r w:rsidR="00D00621">
        <w:t xml:space="preserve"> ANY CHANCE THAT YOU WILL WANT AN EXTENSION</w:t>
      </w:r>
      <w:r w:rsidR="00C87913">
        <w:t xml:space="preserve">.]. [USE THIS IF YOU WANT </w:t>
      </w:r>
      <w:r w:rsidR="00D00621">
        <w:t>AN EXTENSION</w:t>
      </w:r>
      <w:r w:rsidR="00C87913">
        <w:t xml:space="preserve"> OPTION: </w:t>
      </w:r>
      <w:r w:rsidRPr="006F53FF">
        <w:t xml:space="preserve">The </w:t>
      </w:r>
      <w:r>
        <w:t xml:space="preserve">Commonwealth </w:t>
      </w:r>
      <w:r w:rsidRPr="006F53FF">
        <w:t xml:space="preserve">may extend the term of this contract by written notice to the Contractor </w:t>
      </w:r>
      <w:r w:rsidR="00092FA1">
        <w:t>30</w:t>
      </w:r>
      <w:r w:rsidRPr="006F53FF">
        <w:t xml:space="preserve"> days before the contract expires.</w:t>
      </w:r>
      <w:r w:rsidR="004256EB">
        <w:t xml:space="preserve"> This extension provision may be exercised more than once, but the total extension of performance may not exceed six months.</w:t>
      </w:r>
      <w:r w:rsidR="00065792">
        <w:t xml:space="preserve"> If the Commonwealth exercises its option to extend this contract, then the contract will continue without any change in the terms and conditions of this contract.</w:t>
      </w:r>
      <w:r w:rsidR="004256EB">
        <w:t>]</w:t>
      </w:r>
    </w:p>
    <w:p w14:paraId="64E1FC60" w14:textId="77777777" w:rsidR="000E1989" w:rsidRDefault="000E1989" w:rsidP="000B4899">
      <w:pPr>
        <w:pStyle w:val="Heading1"/>
      </w:pPr>
      <w:r>
        <w:t>LESSOR</w:t>
      </w:r>
      <w:r w:rsidR="007B7A1C">
        <w:t>’</w:t>
      </w:r>
      <w:r>
        <w:t>S RIGHT OF ENTRY</w:t>
      </w:r>
    </w:p>
    <w:p w14:paraId="4C9BD6E0" w14:textId="77777777" w:rsidR="000E1989" w:rsidRPr="000E1989" w:rsidRDefault="000E1989" w:rsidP="000E1989">
      <w:r>
        <w:t xml:space="preserve">The Lessor will have the right to enter the Premises to perform its duties under this Lease agreement. The Lessor must provide the Lessee with 72 </w:t>
      </w:r>
      <w:proofErr w:type="spellStart"/>
      <w:r>
        <w:t>hours notice</w:t>
      </w:r>
      <w:proofErr w:type="spellEnd"/>
      <w:r>
        <w:t xml:space="preserve"> prior to entering the premises.</w:t>
      </w:r>
    </w:p>
    <w:p w14:paraId="118F2DB6" w14:textId="77777777" w:rsidR="00641A41" w:rsidRDefault="00343A3A" w:rsidP="000B4899">
      <w:pPr>
        <w:pStyle w:val="Heading1"/>
      </w:pPr>
      <w:r>
        <w:t>PAYMENT OF RENT</w:t>
      </w:r>
    </w:p>
    <w:p w14:paraId="3CD96CE5" w14:textId="77777777" w:rsidR="00641A41" w:rsidRDefault="00186DC7" w:rsidP="007153C5">
      <w:pPr>
        <w:pStyle w:val="Heading3"/>
      </w:pPr>
      <w:r>
        <w:t>T</w:t>
      </w:r>
      <w:r w:rsidR="00585DB5">
        <w:t xml:space="preserve">he </w:t>
      </w:r>
      <w:r w:rsidR="003F5CCF">
        <w:t xml:space="preserve">Lessor </w:t>
      </w:r>
      <w:r w:rsidR="00585DB5">
        <w:t xml:space="preserve">will invoice the Commonwealth and will </w:t>
      </w:r>
      <w:r>
        <w:t xml:space="preserve">be paid </w:t>
      </w:r>
      <w:r w:rsidR="00585DB5">
        <w:t>according to the following schedule:</w:t>
      </w:r>
    </w:p>
    <w:tbl>
      <w:tblPr>
        <w:tblStyle w:val="TableGrid"/>
        <w:tblW w:w="0" w:type="auto"/>
        <w:tblInd w:w="108" w:type="dxa"/>
        <w:tblLook w:val="04A0" w:firstRow="1" w:lastRow="0" w:firstColumn="1" w:lastColumn="0" w:noHBand="0" w:noVBand="1"/>
      </w:tblPr>
      <w:tblGrid>
        <w:gridCol w:w="2858"/>
        <w:gridCol w:w="2541"/>
        <w:gridCol w:w="3843"/>
      </w:tblGrid>
      <w:tr w:rsidR="00585DB5" w:rsidRPr="000C6536" w14:paraId="33832F4F" w14:textId="77777777" w:rsidTr="005D3CE4">
        <w:tc>
          <w:tcPr>
            <w:tcW w:w="2880" w:type="dxa"/>
          </w:tcPr>
          <w:p w14:paraId="7C33557E" w14:textId="77777777" w:rsidR="00585DB5" w:rsidRPr="000C6536" w:rsidRDefault="005D3CE4" w:rsidP="00D12512">
            <w:pPr>
              <w:rPr>
                <w:b/>
              </w:rPr>
            </w:pPr>
            <w:r>
              <w:rPr>
                <w:b/>
              </w:rPr>
              <w:t>DATE THE COMMONWEALTH RECEIVES INVOICE</w:t>
            </w:r>
          </w:p>
        </w:tc>
        <w:tc>
          <w:tcPr>
            <w:tcW w:w="2610" w:type="dxa"/>
          </w:tcPr>
          <w:p w14:paraId="5863CDD7" w14:textId="77777777" w:rsidR="00585DB5" w:rsidRPr="000C6536" w:rsidRDefault="00585DB5" w:rsidP="00D12512">
            <w:pPr>
              <w:rPr>
                <w:b/>
              </w:rPr>
            </w:pPr>
            <w:r>
              <w:rPr>
                <w:b/>
              </w:rPr>
              <w:t>INVOICE AMOUNT</w:t>
            </w:r>
          </w:p>
        </w:tc>
        <w:tc>
          <w:tcPr>
            <w:tcW w:w="3978" w:type="dxa"/>
          </w:tcPr>
          <w:p w14:paraId="07DC8FBE" w14:textId="77777777" w:rsidR="00585DB5" w:rsidRPr="000C6536" w:rsidRDefault="00585DB5" w:rsidP="00D12512">
            <w:pPr>
              <w:rPr>
                <w:b/>
              </w:rPr>
            </w:pPr>
            <w:r>
              <w:rPr>
                <w:b/>
              </w:rPr>
              <w:t>PAYMENT DUE DATE</w:t>
            </w:r>
          </w:p>
        </w:tc>
      </w:tr>
      <w:tr w:rsidR="00585DB5" w14:paraId="169F0922" w14:textId="77777777" w:rsidTr="005D3CE4">
        <w:tc>
          <w:tcPr>
            <w:tcW w:w="2880" w:type="dxa"/>
          </w:tcPr>
          <w:p w14:paraId="4ABAC7E2" w14:textId="77777777" w:rsidR="00585DB5" w:rsidRDefault="00585DB5" w:rsidP="00D12512">
            <w:r>
              <w:t>[Example: 1/1/16]</w:t>
            </w:r>
          </w:p>
        </w:tc>
        <w:tc>
          <w:tcPr>
            <w:tcW w:w="2610" w:type="dxa"/>
          </w:tcPr>
          <w:p w14:paraId="7A930F4D" w14:textId="77777777" w:rsidR="00585DB5" w:rsidRDefault="00585DB5" w:rsidP="00D12512">
            <w:r>
              <w:t>[Example: $500]</w:t>
            </w:r>
          </w:p>
        </w:tc>
        <w:tc>
          <w:tcPr>
            <w:tcW w:w="3978" w:type="dxa"/>
          </w:tcPr>
          <w:p w14:paraId="76BEF3E1" w14:textId="77777777" w:rsidR="00585DB5" w:rsidRDefault="00585DB5" w:rsidP="005D3CE4">
            <w:r>
              <w:t xml:space="preserve">[Example: </w:t>
            </w:r>
            <w:r w:rsidR="005D3CE4">
              <w:t>4</w:t>
            </w:r>
            <w:r>
              <w:t>/1/16]</w:t>
            </w:r>
          </w:p>
        </w:tc>
      </w:tr>
      <w:tr w:rsidR="00585DB5" w14:paraId="0819E2A8" w14:textId="77777777" w:rsidTr="005D3CE4">
        <w:tc>
          <w:tcPr>
            <w:tcW w:w="2880" w:type="dxa"/>
          </w:tcPr>
          <w:p w14:paraId="6E2E23B5" w14:textId="77777777" w:rsidR="00585DB5" w:rsidRDefault="00585DB5" w:rsidP="00585DB5">
            <w:r>
              <w:t>[Example: 2/1/16]</w:t>
            </w:r>
          </w:p>
        </w:tc>
        <w:tc>
          <w:tcPr>
            <w:tcW w:w="2610" w:type="dxa"/>
          </w:tcPr>
          <w:p w14:paraId="7B1CC618" w14:textId="77777777" w:rsidR="00585DB5" w:rsidRDefault="00585DB5" w:rsidP="00585DB5">
            <w:r>
              <w:t>[Example: $500]</w:t>
            </w:r>
          </w:p>
        </w:tc>
        <w:tc>
          <w:tcPr>
            <w:tcW w:w="3978" w:type="dxa"/>
          </w:tcPr>
          <w:p w14:paraId="19E883ED" w14:textId="77777777" w:rsidR="00585DB5" w:rsidRDefault="00585DB5" w:rsidP="00585DB5">
            <w:r>
              <w:t xml:space="preserve">[Example: </w:t>
            </w:r>
            <w:r w:rsidR="005D3CE4">
              <w:t>5</w:t>
            </w:r>
            <w:r>
              <w:t>/1/16]</w:t>
            </w:r>
          </w:p>
        </w:tc>
      </w:tr>
      <w:tr w:rsidR="00186DC7" w14:paraId="73C49099" w14:textId="77777777" w:rsidTr="005D3CE4">
        <w:tc>
          <w:tcPr>
            <w:tcW w:w="2880" w:type="dxa"/>
          </w:tcPr>
          <w:p w14:paraId="64190C6A" w14:textId="77777777" w:rsidR="00186DC7" w:rsidRDefault="00186DC7" w:rsidP="00585DB5"/>
        </w:tc>
        <w:tc>
          <w:tcPr>
            <w:tcW w:w="2610" w:type="dxa"/>
          </w:tcPr>
          <w:p w14:paraId="2FFE1FFE" w14:textId="77777777" w:rsidR="00186DC7" w:rsidRDefault="00186DC7" w:rsidP="00585DB5"/>
        </w:tc>
        <w:tc>
          <w:tcPr>
            <w:tcW w:w="3978" w:type="dxa"/>
          </w:tcPr>
          <w:p w14:paraId="431E12D0" w14:textId="77777777" w:rsidR="00186DC7" w:rsidRDefault="00186DC7" w:rsidP="00585DB5"/>
        </w:tc>
      </w:tr>
      <w:tr w:rsidR="00186DC7" w14:paraId="487A1C79" w14:textId="77777777" w:rsidTr="005D3CE4">
        <w:tc>
          <w:tcPr>
            <w:tcW w:w="2880" w:type="dxa"/>
          </w:tcPr>
          <w:p w14:paraId="56EC3205" w14:textId="77777777" w:rsidR="00186DC7" w:rsidRDefault="00186DC7" w:rsidP="00585DB5"/>
        </w:tc>
        <w:tc>
          <w:tcPr>
            <w:tcW w:w="2610" w:type="dxa"/>
          </w:tcPr>
          <w:p w14:paraId="3E47CE25" w14:textId="77777777" w:rsidR="00186DC7" w:rsidRDefault="00186DC7" w:rsidP="00585DB5"/>
        </w:tc>
        <w:tc>
          <w:tcPr>
            <w:tcW w:w="3978" w:type="dxa"/>
          </w:tcPr>
          <w:p w14:paraId="63BC4398" w14:textId="77777777" w:rsidR="00186DC7" w:rsidRDefault="00186DC7" w:rsidP="00585DB5"/>
        </w:tc>
      </w:tr>
    </w:tbl>
    <w:p w14:paraId="5835C8BB" w14:textId="77777777" w:rsidR="00F46587" w:rsidRDefault="00F46587" w:rsidP="007153C5">
      <w:pPr>
        <w:pStyle w:val="Heading3"/>
      </w:pPr>
      <w:r>
        <w:lastRenderedPageBreak/>
        <w:t>If the notice to proceed</w:t>
      </w:r>
      <w:r w:rsidR="003F5CCF">
        <w:t xml:space="preserve"> or the acceptance of the premises occurs after </w:t>
      </w:r>
      <w:r>
        <w:t xml:space="preserve">a date identified in the </w:t>
      </w:r>
      <w:proofErr w:type="gramStart"/>
      <w:r>
        <w:t>above-schedule</w:t>
      </w:r>
      <w:proofErr w:type="gramEnd"/>
      <w:r>
        <w:t>, then the Contractor will invoice the Commonwealth on the next date identified in the above</w:t>
      </w:r>
      <w:r w:rsidR="00FE6F41">
        <w:noBreakHyphen/>
      </w:r>
      <w:r>
        <w:t>schedule</w:t>
      </w:r>
      <w:r w:rsidR="00FE6F41">
        <w:t>. Thereafter, invoices will be issued in accorda</w:t>
      </w:r>
      <w:r w:rsidR="006D6DEA">
        <w:t>nce with the above-schedule and will continue to be issued until the contract is completed.</w:t>
      </w:r>
    </w:p>
    <w:p w14:paraId="22628D52" w14:textId="77777777" w:rsidR="005D3CE4" w:rsidRDefault="005D3CE4" w:rsidP="007153C5">
      <w:pPr>
        <w:pStyle w:val="Heading3"/>
      </w:pPr>
      <w:r>
        <w:t xml:space="preserve">If the Contractor fails to invoice the Commonwealth according to the above schedule, then the Commonwealth, at its sole discretion, may refuse to pay the untimely invoice. If the Commonwealth exercises its right to refuse payment under this subsection, </w:t>
      </w:r>
      <w:r w:rsidR="009E3273">
        <w:t>neither party will be relieved of its obligation to perform under this contract.</w:t>
      </w:r>
    </w:p>
    <w:p w14:paraId="39D43F08" w14:textId="77777777" w:rsidR="00B91037" w:rsidRDefault="00B91037" w:rsidP="000B4899">
      <w:pPr>
        <w:pStyle w:val="Heading1"/>
      </w:pPr>
      <w:r>
        <w:t>GUN FREE ZONE</w:t>
      </w:r>
    </w:p>
    <w:p w14:paraId="1E82F13F" w14:textId="559E71B1" w:rsidR="00B91037" w:rsidRDefault="00D94CFA" w:rsidP="00B91037">
      <w:r>
        <w:t xml:space="preserve">The Lessor understands and agrees that the Property will be classified as Gun Free Zone as defined by </w:t>
      </w:r>
      <w:r w:rsidR="006D4D1F">
        <w:t>Commonwealth law.</w:t>
      </w:r>
      <w:r>
        <w:t xml:space="preserve"> </w:t>
      </w:r>
      <w:r w:rsidR="007014D1">
        <w:t>The Lessor will be subject to the Gun Free Zone in the same manner and to the same extent as any other citizen of the Commonwealth.</w:t>
      </w:r>
    </w:p>
    <w:p w14:paraId="206DC179" w14:textId="77777777" w:rsidR="00410DA0" w:rsidRDefault="00410DA0" w:rsidP="00410DA0">
      <w:pPr>
        <w:pStyle w:val="Heading1"/>
      </w:pPr>
      <w:r>
        <w:t>DISASTER</w:t>
      </w:r>
    </w:p>
    <w:p w14:paraId="2DA412A7" w14:textId="77777777" w:rsidR="00410DA0" w:rsidRPr="00410DA0" w:rsidRDefault="00410DA0" w:rsidP="00410DA0">
      <w:r>
        <w:t xml:space="preserve">In the event the </w:t>
      </w:r>
      <w:r w:rsidR="00574702">
        <w:t>Property is</w:t>
      </w:r>
      <w:r>
        <w:t xml:space="preserve"> destroyed or injured by fire, </w:t>
      </w:r>
      <w:proofErr w:type="gramStart"/>
      <w:r>
        <w:t>earthquake</w:t>
      </w:r>
      <w:proofErr w:type="gramEnd"/>
      <w:r>
        <w:t xml:space="preserve"> or other casualty so as to render the premises unfit for occupancy, and the Lessor neglects </w:t>
      </w:r>
      <w:r w:rsidR="00574702">
        <w:t>o</w:t>
      </w:r>
      <w:r>
        <w:t xml:space="preserve">r refuses to restore said premises to their former condition, then the </w:t>
      </w:r>
      <w:r w:rsidR="00574702">
        <w:t>Commonwealth</w:t>
      </w:r>
      <w:r>
        <w:t xml:space="preserve"> may terminate this Lease and shall be reimbursed for any unearned rent that has been paid. In the event said premises are partially destroyed by any of the aforesaid means, the rent herein agreed to be paid shall be abated from the time of occurrence of such destruction or injury until the premises are again restored to their former condition, and any rent paid by the </w:t>
      </w:r>
      <w:r w:rsidR="00574702">
        <w:t>Commonwealth</w:t>
      </w:r>
      <w:r>
        <w:t xml:space="preserve"> during the period of abatement shall be credited upon the next installment(s) of rent to be paid. It is understood that the terms </w:t>
      </w:r>
      <w:r w:rsidR="007B7A1C">
        <w:t>“</w:t>
      </w:r>
      <w:r>
        <w:t>abated</w:t>
      </w:r>
      <w:r w:rsidR="007B7A1C">
        <w:t>”</w:t>
      </w:r>
      <w:r>
        <w:t xml:space="preserve"> and </w:t>
      </w:r>
      <w:r w:rsidR="007B7A1C">
        <w:t>“</w:t>
      </w:r>
      <w:r>
        <w:t>abatement</w:t>
      </w:r>
      <w:r w:rsidR="007B7A1C">
        <w:t>”</w:t>
      </w:r>
      <w:r>
        <w:t xml:space="preserve"> mean a pro rata reduction of area unsuitable for occupancy due to casualty loss in relation to the total rented area.</w:t>
      </w:r>
    </w:p>
    <w:p w14:paraId="0A6C6664" w14:textId="77777777" w:rsidR="000C6536" w:rsidRDefault="000C6536" w:rsidP="000B4899">
      <w:pPr>
        <w:pStyle w:val="Heading1"/>
      </w:pPr>
      <w:r>
        <w:t>SIGNATURE REQUIREMENTS</w:t>
      </w:r>
    </w:p>
    <w:p w14:paraId="7BA0B602" w14:textId="5E040988" w:rsidR="000C6536" w:rsidRPr="000C6536" w:rsidRDefault="000C6536" w:rsidP="000C6536">
      <w:r w:rsidRPr="000C6536">
        <w:t xml:space="preserve">No Contract can be formed prior to the approval of all required signatories, as evidenced by the signature affixed below of each of them, made in the order listed. The Contract shall become effective upon certification of contract completion by the Director of Procurement </w:t>
      </w:r>
      <w:r w:rsidR="0093464D">
        <w:t>Services.</w:t>
      </w:r>
    </w:p>
    <w:p w14:paraId="5F7366F5" w14:textId="77777777" w:rsidR="000C6536" w:rsidRDefault="000C6536" w:rsidP="000B4899">
      <w:pPr>
        <w:pStyle w:val="Heading1"/>
      </w:pPr>
      <w:r>
        <w:t>ADJUSTMENTS OF TIME FOR PERFORMANCE</w:t>
      </w:r>
    </w:p>
    <w:p w14:paraId="6941A522" w14:textId="77777777" w:rsidR="000C6536" w:rsidRDefault="003F017D" w:rsidP="000C6536">
      <w:r>
        <w:t>The Expenditure Authority</w:t>
      </w:r>
      <w:r w:rsidR="000C6536">
        <w:t xml:space="preserve"> may grant the Contractor up to thirty additional days to complete the delivery of the </w:t>
      </w:r>
      <w:r w:rsidR="005D3CE4">
        <w:t>services required by this contract</w:t>
      </w:r>
      <w:r w:rsidR="000C6536">
        <w:t xml:space="preserve">. A grant of additional time will only be effective if it is placed in writing and signed by the </w:t>
      </w:r>
      <w:r>
        <w:t>Expenditure Authority</w:t>
      </w:r>
      <w:r w:rsidR="000C6536">
        <w:t>.</w:t>
      </w:r>
    </w:p>
    <w:p w14:paraId="16690B48" w14:textId="77777777" w:rsidR="000C6536" w:rsidRDefault="000C6536" w:rsidP="000C6536">
      <w:r>
        <w:t xml:space="preserve">The Contractor may grant </w:t>
      </w:r>
      <w:r w:rsidR="003F017D">
        <w:t>the Commonwealth</w:t>
      </w:r>
      <w:r>
        <w:t xml:space="preserve"> </w:t>
      </w:r>
      <w:r w:rsidR="00E0141D">
        <w:t>additional time, as necessary,</w:t>
      </w:r>
      <w:r>
        <w:t xml:space="preserve"> to complete the payment for the </w:t>
      </w:r>
      <w:r w:rsidR="00E0141D">
        <w:t>services</w:t>
      </w:r>
      <w:r>
        <w:t>. A grant of additional time will only be effective if it is placed in writing and signed by an agent of the Contractor.</w:t>
      </w:r>
    </w:p>
    <w:p w14:paraId="56E27B48" w14:textId="77777777" w:rsidR="00E414B1" w:rsidRPr="00E414B1" w:rsidRDefault="00E414B1" w:rsidP="000B4899">
      <w:pPr>
        <w:pStyle w:val="Heading1"/>
      </w:pPr>
      <w:r>
        <w:t>SIGNATURES</w:t>
      </w:r>
    </w:p>
    <w:p w14:paraId="49A066DA" w14:textId="77777777" w:rsidR="001F264B" w:rsidRPr="001D5151" w:rsidRDefault="001F264B" w:rsidP="007153C5">
      <w:pPr>
        <w:pStyle w:val="Heading3"/>
      </w:pPr>
      <w:r w:rsidRPr="001D5151">
        <w:lastRenderedPageBreak/>
        <w:t>Expenditure Authority</w:t>
      </w:r>
    </w:p>
    <w:p w14:paraId="2996900A" w14:textId="77777777" w:rsidR="001F264B" w:rsidRDefault="001F264B" w:rsidP="001F264B">
      <w:pPr>
        <w:ind w:left="720"/>
        <w:rPr>
          <w:szCs w:val="28"/>
        </w:rPr>
      </w:pPr>
      <w:r>
        <w:rPr>
          <w:szCs w:val="28"/>
        </w:rPr>
        <w:t xml:space="preserve">I declare that I have complied with the </w:t>
      </w:r>
      <w:r w:rsidR="00E414B1">
        <w:rPr>
          <w:szCs w:val="28"/>
        </w:rPr>
        <w:t xml:space="preserve">Commonwealth procurement regulations; </w:t>
      </w:r>
      <w:r>
        <w:rPr>
          <w:szCs w:val="28"/>
        </w:rPr>
        <w:t>that this c</w:t>
      </w:r>
      <w:r w:rsidR="00E414B1">
        <w:rPr>
          <w:szCs w:val="28"/>
        </w:rPr>
        <w:t>ontract is for a public purpose;</w:t>
      </w:r>
      <w:r>
        <w:rPr>
          <w:szCs w:val="28"/>
        </w:rPr>
        <w:t xml:space="preserve"> and that the contract does not waste or abuse public funds. I declare that I, personally, have the authority to obligate the expenditure of funds for this contract. I declare under penalty of perjury that the foregoing is true and correct and that this declaration was executed this day </w:t>
      </w:r>
      <w:r w:rsidR="00730054">
        <w:rPr>
          <w:szCs w:val="28"/>
        </w:rPr>
        <w:t>in the Commonwealth of the Northern Mariana Islands</w:t>
      </w:r>
      <w:r>
        <w:rPr>
          <w:szCs w:val="28"/>
        </w:rPr>
        <w:t>.</w:t>
      </w:r>
    </w:p>
    <w:p w14:paraId="1020971E" w14:textId="77777777" w:rsidR="001F264B" w:rsidRDefault="001F264B" w:rsidP="001F264B">
      <w:pPr>
        <w:ind w:left="720"/>
        <w:contextualSpacing/>
        <w:rPr>
          <w:szCs w:val="28"/>
        </w:rPr>
      </w:pPr>
      <w:r>
        <w:rPr>
          <w:szCs w:val="28"/>
        </w:rPr>
        <w:t>___________________________</w:t>
      </w:r>
      <w:r>
        <w:rPr>
          <w:szCs w:val="28"/>
        </w:rPr>
        <w:tab/>
      </w:r>
      <w:r>
        <w:rPr>
          <w:szCs w:val="28"/>
        </w:rPr>
        <w:tab/>
      </w:r>
      <w:r>
        <w:rPr>
          <w:szCs w:val="28"/>
        </w:rPr>
        <w:tab/>
      </w:r>
      <w:r>
        <w:rPr>
          <w:szCs w:val="28"/>
        </w:rPr>
        <w:tab/>
        <w:t>_________________</w:t>
      </w:r>
    </w:p>
    <w:p w14:paraId="4D521850" w14:textId="77777777" w:rsidR="001F264B" w:rsidRDefault="008E0D90" w:rsidP="001F264B">
      <w:pPr>
        <w:spacing w:line="240" w:lineRule="auto"/>
        <w:ind w:left="720"/>
        <w:contextualSpacing/>
        <w:rPr>
          <w:szCs w:val="28"/>
        </w:rPr>
      </w:pPr>
      <w:r>
        <w:rPr>
          <w:szCs w:val="28"/>
        </w:rPr>
        <w:t>[EXPENDITURE AUTHORITY NAME]</w:t>
      </w:r>
      <w:r w:rsidR="001F264B">
        <w:rPr>
          <w:szCs w:val="28"/>
        </w:rPr>
        <w:tab/>
      </w:r>
      <w:r w:rsidR="001F264B">
        <w:rPr>
          <w:szCs w:val="28"/>
        </w:rPr>
        <w:tab/>
      </w:r>
      <w:r w:rsidR="001F264B">
        <w:rPr>
          <w:szCs w:val="28"/>
        </w:rPr>
        <w:tab/>
        <w:t>Date:</w:t>
      </w:r>
    </w:p>
    <w:p w14:paraId="617B9AAA" w14:textId="77777777" w:rsidR="00E414B1" w:rsidRDefault="001F264B" w:rsidP="00E414B1">
      <w:pPr>
        <w:spacing w:line="240" w:lineRule="auto"/>
        <w:ind w:left="720"/>
        <w:contextualSpacing/>
        <w:rPr>
          <w:szCs w:val="28"/>
        </w:rPr>
      </w:pPr>
      <w:r>
        <w:rPr>
          <w:szCs w:val="28"/>
        </w:rPr>
        <w:t>Expenditure Authority</w:t>
      </w:r>
    </w:p>
    <w:p w14:paraId="5DE95149" w14:textId="305F8179" w:rsidR="001F264B" w:rsidRPr="001D5151" w:rsidRDefault="001F264B" w:rsidP="007153C5">
      <w:pPr>
        <w:pStyle w:val="Heading3"/>
      </w:pPr>
      <w:r w:rsidRPr="001D5151">
        <w:t xml:space="preserve">Procurement </w:t>
      </w:r>
      <w:r w:rsidR="00532670">
        <w:t>Services</w:t>
      </w:r>
    </w:p>
    <w:p w14:paraId="5AE03C14" w14:textId="77777777" w:rsidR="00F825B5" w:rsidRDefault="00F825B5" w:rsidP="00F825B5">
      <w:pPr>
        <w:spacing w:line="240" w:lineRule="auto"/>
        <w:ind w:left="720"/>
        <w:rPr>
          <w:szCs w:val="28"/>
        </w:rPr>
      </w:pPr>
      <w:r w:rsidRPr="00F825B5">
        <w:rPr>
          <w:szCs w:val="28"/>
        </w:rPr>
        <w:t>I hereby</w:t>
      </w:r>
      <w:r>
        <w:rPr>
          <w:szCs w:val="28"/>
        </w:rPr>
        <w:t xml:space="preserve"> certify that to the best of my information and belief this contract </w:t>
      </w:r>
      <w:proofErr w:type="gramStart"/>
      <w:r>
        <w:rPr>
          <w:szCs w:val="28"/>
        </w:rPr>
        <w:t>is in compliance with</w:t>
      </w:r>
      <w:proofErr w:type="gramEnd"/>
      <w:r>
        <w:rPr>
          <w:szCs w:val="28"/>
        </w:rPr>
        <w:t xml:space="preserve"> the CNMI Procurement Regulations, is for a public purpose,</w:t>
      </w:r>
      <w:r w:rsidR="00E414B1">
        <w:rPr>
          <w:szCs w:val="28"/>
        </w:rPr>
        <w:t xml:space="preserve"> the contractor is a responsible contractor, and the contract d</w:t>
      </w:r>
      <w:r>
        <w:rPr>
          <w:szCs w:val="28"/>
        </w:rPr>
        <w:t>oes not waste or abuse public funds.</w:t>
      </w:r>
    </w:p>
    <w:p w14:paraId="676DADF2" w14:textId="77777777" w:rsidR="00F825B5" w:rsidRDefault="00F825B5" w:rsidP="00F825B5">
      <w:pPr>
        <w:spacing w:line="240" w:lineRule="auto"/>
        <w:ind w:left="720"/>
        <w:contextualSpacing/>
        <w:rPr>
          <w:szCs w:val="28"/>
        </w:rPr>
      </w:pPr>
      <w:r>
        <w:rPr>
          <w:szCs w:val="28"/>
        </w:rPr>
        <w:t>____________________________</w:t>
      </w:r>
      <w:r>
        <w:rPr>
          <w:szCs w:val="28"/>
        </w:rPr>
        <w:tab/>
      </w:r>
      <w:r>
        <w:rPr>
          <w:szCs w:val="28"/>
        </w:rPr>
        <w:tab/>
      </w:r>
      <w:r>
        <w:rPr>
          <w:szCs w:val="28"/>
        </w:rPr>
        <w:tab/>
      </w:r>
      <w:r>
        <w:rPr>
          <w:szCs w:val="28"/>
        </w:rPr>
        <w:tab/>
        <w:t>________________________</w:t>
      </w:r>
    </w:p>
    <w:p w14:paraId="75B6FF38" w14:textId="2B188991" w:rsidR="00F825B5" w:rsidRDefault="00134A1D" w:rsidP="00F825B5">
      <w:pPr>
        <w:spacing w:line="240" w:lineRule="auto"/>
        <w:ind w:left="720"/>
        <w:contextualSpacing/>
        <w:rPr>
          <w:szCs w:val="28"/>
        </w:rPr>
      </w:pPr>
      <w:r>
        <w:rPr>
          <w:szCs w:val="28"/>
        </w:rPr>
        <w:t>Brien S. Nicholas Jr.</w:t>
      </w:r>
      <w:r>
        <w:rPr>
          <w:szCs w:val="28"/>
        </w:rPr>
        <w:tab/>
      </w:r>
      <w:r w:rsidR="00D659FA">
        <w:rPr>
          <w:szCs w:val="28"/>
        </w:rPr>
        <w:tab/>
      </w:r>
      <w:r w:rsidR="00D659FA">
        <w:rPr>
          <w:szCs w:val="28"/>
        </w:rPr>
        <w:tab/>
      </w:r>
      <w:r w:rsidR="00D659FA">
        <w:rPr>
          <w:szCs w:val="28"/>
        </w:rPr>
        <w:tab/>
      </w:r>
      <w:r w:rsidR="00D659FA">
        <w:rPr>
          <w:szCs w:val="28"/>
        </w:rPr>
        <w:tab/>
      </w:r>
      <w:r>
        <w:rPr>
          <w:szCs w:val="28"/>
        </w:rPr>
        <w:t xml:space="preserve">            </w:t>
      </w:r>
      <w:r w:rsidR="00D659FA">
        <w:rPr>
          <w:szCs w:val="28"/>
        </w:rPr>
        <w:t>Date</w:t>
      </w:r>
    </w:p>
    <w:p w14:paraId="0869ED2D" w14:textId="732115C2" w:rsidR="00F825B5" w:rsidRDefault="0093464D" w:rsidP="00F825B5">
      <w:pPr>
        <w:spacing w:line="240" w:lineRule="auto"/>
        <w:ind w:left="720"/>
        <w:contextualSpacing/>
        <w:rPr>
          <w:szCs w:val="28"/>
        </w:rPr>
      </w:pPr>
      <w:r>
        <w:rPr>
          <w:szCs w:val="28"/>
        </w:rPr>
        <w:t xml:space="preserve">Acting </w:t>
      </w:r>
      <w:r w:rsidR="00F825B5">
        <w:rPr>
          <w:szCs w:val="28"/>
        </w:rPr>
        <w:t xml:space="preserve">Director of Procurement </w:t>
      </w:r>
      <w:r w:rsidR="00532670">
        <w:rPr>
          <w:szCs w:val="28"/>
        </w:rPr>
        <w:t>Services</w:t>
      </w:r>
    </w:p>
    <w:p w14:paraId="62BC8521" w14:textId="77777777" w:rsidR="00F825B5" w:rsidRPr="001D5151" w:rsidRDefault="00F825B5" w:rsidP="007153C5">
      <w:pPr>
        <w:pStyle w:val="Heading3"/>
      </w:pPr>
      <w:r w:rsidRPr="001D5151">
        <w:t>Secretary of Finance</w:t>
      </w:r>
    </w:p>
    <w:p w14:paraId="754C1C26" w14:textId="77777777" w:rsidR="00F825B5" w:rsidRDefault="00F825B5" w:rsidP="00F825B5">
      <w:pPr>
        <w:spacing w:line="240" w:lineRule="auto"/>
        <w:ind w:left="720"/>
        <w:rPr>
          <w:szCs w:val="28"/>
        </w:rPr>
      </w:pPr>
      <w:r w:rsidRPr="00F825B5">
        <w:rPr>
          <w:szCs w:val="28"/>
        </w:rPr>
        <w:t xml:space="preserve">I hereby </w:t>
      </w:r>
      <w:r>
        <w:rPr>
          <w:szCs w:val="28"/>
        </w:rPr>
        <w:t>certify that the funds identified below are available and have been committed for funding of this Contract:</w:t>
      </w:r>
    </w:p>
    <w:p w14:paraId="03E0E3DB" w14:textId="77777777" w:rsidR="00D659FA" w:rsidRDefault="00D659FA" w:rsidP="00F825B5">
      <w:pPr>
        <w:spacing w:line="240" w:lineRule="auto"/>
        <w:ind w:left="720"/>
        <w:rPr>
          <w:szCs w:val="28"/>
        </w:rPr>
      </w:pPr>
      <w:r>
        <w:rPr>
          <w:szCs w:val="28"/>
        </w:rPr>
        <w:t>Account: __________________________</w:t>
      </w:r>
    </w:p>
    <w:p w14:paraId="6591FA62" w14:textId="77777777" w:rsidR="00D659FA" w:rsidRPr="00F825B5" w:rsidRDefault="00D659FA" w:rsidP="00F825B5">
      <w:pPr>
        <w:spacing w:line="240" w:lineRule="auto"/>
        <w:ind w:left="720"/>
        <w:rPr>
          <w:szCs w:val="28"/>
        </w:rPr>
      </w:pPr>
      <w:r>
        <w:rPr>
          <w:szCs w:val="28"/>
        </w:rPr>
        <w:t>Amount: __________________________</w:t>
      </w:r>
    </w:p>
    <w:p w14:paraId="2C3F79CA" w14:textId="77777777" w:rsidR="00F825B5" w:rsidRPr="00F825B5" w:rsidRDefault="00F825B5" w:rsidP="00F825B5">
      <w:pPr>
        <w:spacing w:line="240" w:lineRule="auto"/>
        <w:ind w:left="720"/>
        <w:contextualSpacing/>
        <w:rPr>
          <w:szCs w:val="28"/>
        </w:rPr>
      </w:pPr>
    </w:p>
    <w:p w14:paraId="1A2FFB59" w14:textId="77777777" w:rsidR="001F264B" w:rsidRDefault="00F825B5" w:rsidP="001F264B">
      <w:pPr>
        <w:spacing w:line="240" w:lineRule="auto"/>
        <w:ind w:left="720"/>
        <w:contextualSpacing/>
        <w:rPr>
          <w:szCs w:val="28"/>
        </w:rPr>
      </w:pPr>
      <w:r>
        <w:rPr>
          <w:szCs w:val="28"/>
        </w:rPr>
        <w:t>_______________________________</w:t>
      </w:r>
      <w:r>
        <w:rPr>
          <w:szCs w:val="28"/>
        </w:rPr>
        <w:tab/>
      </w:r>
      <w:r>
        <w:rPr>
          <w:szCs w:val="28"/>
        </w:rPr>
        <w:tab/>
      </w:r>
      <w:r>
        <w:rPr>
          <w:szCs w:val="28"/>
        </w:rPr>
        <w:tab/>
        <w:t>________________________</w:t>
      </w:r>
    </w:p>
    <w:p w14:paraId="3DCA4B51" w14:textId="4168DBB9" w:rsidR="00F825B5" w:rsidRDefault="00134A1D" w:rsidP="001F264B">
      <w:pPr>
        <w:spacing w:line="240" w:lineRule="auto"/>
        <w:ind w:left="720"/>
        <w:contextualSpacing/>
        <w:rPr>
          <w:szCs w:val="28"/>
        </w:rPr>
      </w:pPr>
      <w:r>
        <w:rPr>
          <w:szCs w:val="28"/>
        </w:rPr>
        <w:t xml:space="preserve">Tracy B. </w:t>
      </w:r>
      <w:proofErr w:type="spellStart"/>
      <w:r>
        <w:rPr>
          <w:szCs w:val="28"/>
        </w:rPr>
        <w:t>Norita</w:t>
      </w:r>
      <w:proofErr w:type="spellEnd"/>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14B82EEE" w14:textId="77777777" w:rsidR="00D659FA" w:rsidRDefault="00D659FA" w:rsidP="001F264B">
      <w:pPr>
        <w:spacing w:line="240" w:lineRule="auto"/>
        <w:ind w:left="720"/>
        <w:contextualSpacing/>
        <w:rPr>
          <w:szCs w:val="28"/>
        </w:rPr>
      </w:pPr>
      <w:r>
        <w:rPr>
          <w:szCs w:val="28"/>
        </w:rPr>
        <w:t>Secretary of the Department of Finance</w:t>
      </w:r>
    </w:p>
    <w:p w14:paraId="78ED2564" w14:textId="77777777" w:rsidR="00F825B5" w:rsidRPr="001D5151" w:rsidRDefault="00F825B5" w:rsidP="007153C5">
      <w:pPr>
        <w:pStyle w:val="Heading3"/>
      </w:pPr>
      <w:r w:rsidRPr="001D5151">
        <w:t>Attorney General</w:t>
      </w:r>
    </w:p>
    <w:p w14:paraId="3CC071BA" w14:textId="77777777" w:rsidR="00F825B5" w:rsidRDefault="00F825B5" w:rsidP="00F825B5">
      <w:pPr>
        <w:spacing w:line="240" w:lineRule="auto"/>
        <w:ind w:left="720"/>
        <w:rPr>
          <w:szCs w:val="28"/>
        </w:rPr>
      </w:pPr>
      <w:r w:rsidRPr="00F825B5">
        <w:rPr>
          <w:szCs w:val="28"/>
        </w:rPr>
        <w:t>I hereby certify that this contract has been numbered, review and approved as to form and legal capacity.</w:t>
      </w:r>
    </w:p>
    <w:p w14:paraId="3DD7C4E9" w14:textId="77777777" w:rsidR="00F825B5" w:rsidRDefault="00F825B5" w:rsidP="00F825B5">
      <w:pPr>
        <w:spacing w:line="240" w:lineRule="auto"/>
        <w:ind w:left="720"/>
        <w:rPr>
          <w:szCs w:val="28"/>
        </w:rPr>
      </w:pPr>
    </w:p>
    <w:p w14:paraId="19A9FE68" w14:textId="77777777" w:rsidR="00F825B5" w:rsidRDefault="00F825B5" w:rsidP="00D62294">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________________________</w:t>
      </w:r>
    </w:p>
    <w:p w14:paraId="29919481" w14:textId="77777777" w:rsidR="00F825B5" w:rsidRDefault="00F825B5" w:rsidP="00D62294">
      <w:pPr>
        <w:spacing w:line="240" w:lineRule="auto"/>
        <w:ind w:left="720"/>
        <w:contextualSpacing/>
        <w:rPr>
          <w:szCs w:val="28"/>
        </w:rPr>
      </w:pPr>
      <w:r>
        <w:rPr>
          <w:szCs w:val="28"/>
        </w:rPr>
        <w:t xml:space="preserve">Edward </w:t>
      </w:r>
      <w:proofErr w:type="spellStart"/>
      <w:r>
        <w:rPr>
          <w:szCs w:val="28"/>
        </w:rPr>
        <w:t>Manibusan</w:t>
      </w:r>
      <w:proofErr w:type="spellEnd"/>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50FADF98" w14:textId="77777777" w:rsidR="00F825B5" w:rsidRDefault="00F825B5" w:rsidP="00D62294">
      <w:pPr>
        <w:spacing w:line="240" w:lineRule="auto"/>
        <w:ind w:left="720"/>
        <w:contextualSpacing/>
        <w:rPr>
          <w:szCs w:val="28"/>
        </w:rPr>
      </w:pPr>
      <w:r>
        <w:rPr>
          <w:szCs w:val="28"/>
        </w:rPr>
        <w:t>Attorney General</w:t>
      </w:r>
    </w:p>
    <w:p w14:paraId="4360B60A" w14:textId="77777777" w:rsidR="000225B6" w:rsidRDefault="000225B6" w:rsidP="007153C5">
      <w:pPr>
        <w:pStyle w:val="Heading3"/>
      </w:pPr>
      <w:r>
        <w:t>Governor</w:t>
      </w:r>
    </w:p>
    <w:p w14:paraId="70348615" w14:textId="77777777" w:rsidR="000225B6" w:rsidRPr="000225B6" w:rsidRDefault="000225B6" w:rsidP="000225B6"/>
    <w:p w14:paraId="2A08B569" w14:textId="77777777" w:rsidR="000225B6" w:rsidRDefault="000225B6" w:rsidP="000225B6">
      <w:pPr>
        <w:spacing w:line="240" w:lineRule="auto"/>
        <w:ind w:left="720"/>
        <w:contextualSpacing/>
        <w:rPr>
          <w:szCs w:val="28"/>
        </w:rPr>
      </w:pPr>
      <w:r>
        <w:rPr>
          <w:szCs w:val="28"/>
        </w:rPr>
        <w:lastRenderedPageBreak/>
        <w:t>________________________________</w:t>
      </w:r>
      <w:r>
        <w:rPr>
          <w:szCs w:val="28"/>
        </w:rPr>
        <w:tab/>
      </w:r>
      <w:r>
        <w:rPr>
          <w:szCs w:val="28"/>
        </w:rPr>
        <w:tab/>
      </w:r>
      <w:r>
        <w:rPr>
          <w:szCs w:val="28"/>
        </w:rPr>
        <w:tab/>
        <w:t>________________________</w:t>
      </w:r>
    </w:p>
    <w:p w14:paraId="2B2458A2" w14:textId="78569126" w:rsidR="000225B6" w:rsidRDefault="00134A1D" w:rsidP="000225B6">
      <w:pPr>
        <w:spacing w:line="240" w:lineRule="auto"/>
        <w:ind w:left="720"/>
        <w:contextualSpacing/>
        <w:rPr>
          <w:szCs w:val="28"/>
        </w:rPr>
      </w:pPr>
      <w:r>
        <w:rPr>
          <w:szCs w:val="28"/>
        </w:rPr>
        <w:t>Arnold I. Palacios</w:t>
      </w:r>
      <w:r w:rsidR="000225B6">
        <w:rPr>
          <w:szCs w:val="28"/>
        </w:rPr>
        <w:tab/>
      </w:r>
      <w:r w:rsidR="000225B6">
        <w:rPr>
          <w:szCs w:val="28"/>
        </w:rPr>
        <w:tab/>
      </w:r>
      <w:r w:rsidR="000225B6">
        <w:rPr>
          <w:szCs w:val="28"/>
        </w:rPr>
        <w:tab/>
      </w:r>
      <w:r w:rsidR="000225B6">
        <w:rPr>
          <w:szCs w:val="28"/>
        </w:rPr>
        <w:tab/>
      </w:r>
      <w:r>
        <w:rPr>
          <w:szCs w:val="28"/>
        </w:rPr>
        <w:t xml:space="preserve">                        </w:t>
      </w:r>
      <w:r w:rsidR="000225B6">
        <w:rPr>
          <w:szCs w:val="28"/>
        </w:rPr>
        <w:t>Date</w:t>
      </w:r>
    </w:p>
    <w:p w14:paraId="2C691060" w14:textId="77777777" w:rsidR="000225B6" w:rsidRDefault="000225B6" w:rsidP="000225B6">
      <w:pPr>
        <w:spacing w:line="240" w:lineRule="auto"/>
        <w:ind w:left="720"/>
        <w:contextualSpacing/>
        <w:rPr>
          <w:szCs w:val="28"/>
        </w:rPr>
      </w:pPr>
      <w:r>
        <w:rPr>
          <w:szCs w:val="28"/>
        </w:rPr>
        <w:t>Governor</w:t>
      </w:r>
    </w:p>
    <w:p w14:paraId="55A5FE54" w14:textId="77777777" w:rsidR="000225B6" w:rsidRPr="000225B6" w:rsidRDefault="000225B6" w:rsidP="000225B6"/>
    <w:p w14:paraId="5C1AB2FB" w14:textId="77777777" w:rsidR="00D62294" w:rsidRPr="001D5151" w:rsidRDefault="00D62294" w:rsidP="007153C5">
      <w:pPr>
        <w:pStyle w:val="Heading3"/>
      </w:pPr>
      <w:r w:rsidRPr="001D5151">
        <w:t xml:space="preserve">Contractor – </w:t>
      </w:r>
      <w:r w:rsidR="005E5F5C">
        <w:t>[NAME OF CONTRACTOR]</w:t>
      </w:r>
      <w:r w:rsidRPr="001D5151">
        <w:t>:</w:t>
      </w:r>
    </w:p>
    <w:p w14:paraId="0751388E" w14:textId="77777777" w:rsidR="00D62294" w:rsidRDefault="00D62294" w:rsidP="00D62294">
      <w:pPr>
        <w:spacing w:line="240" w:lineRule="auto"/>
        <w:ind w:left="720"/>
        <w:rPr>
          <w:szCs w:val="28"/>
        </w:rPr>
      </w:pPr>
      <w:r w:rsidRPr="00D62294">
        <w:rPr>
          <w:szCs w:val="28"/>
        </w:rPr>
        <w:t>On behal</w:t>
      </w:r>
      <w:r>
        <w:rPr>
          <w:szCs w:val="28"/>
        </w:rPr>
        <w:t xml:space="preserve">f of the Contractor, I represent that I am authorized to bind the Contractor to the terms of this Contract, and by my signature I do hereby accept and bind the Contractor to the terms of this Contract. I further represent for the Contractor that no person associated with the Contractor has retained any person in violation of the </w:t>
      </w:r>
      <w:r w:rsidR="008261B1">
        <w:rPr>
          <w:szCs w:val="28"/>
        </w:rPr>
        <w:t>Commonwealth</w:t>
      </w:r>
      <w:r>
        <w:rPr>
          <w:szCs w:val="28"/>
        </w:rPr>
        <w:t xml:space="preserve"> Procurement Regulations.</w:t>
      </w:r>
    </w:p>
    <w:p w14:paraId="51F34C3E" w14:textId="77777777" w:rsidR="00D62294" w:rsidRDefault="00D62294" w:rsidP="00D62294">
      <w:pPr>
        <w:spacing w:line="240" w:lineRule="auto"/>
        <w:ind w:left="720"/>
        <w:rPr>
          <w:szCs w:val="28"/>
        </w:rPr>
      </w:pPr>
    </w:p>
    <w:p w14:paraId="7DC0CA40" w14:textId="77777777" w:rsidR="00D659FA" w:rsidRDefault="00D62294" w:rsidP="00D62294">
      <w:pPr>
        <w:spacing w:line="240" w:lineRule="auto"/>
        <w:ind w:left="720"/>
        <w:contextualSpacing/>
        <w:rPr>
          <w:szCs w:val="28"/>
        </w:rPr>
      </w:pPr>
      <w:r>
        <w:rPr>
          <w:szCs w:val="28"/>
        </w:rPr>
        <w:t>___________________________</w:t>
      </w:r>
      <w:r w:rsidR="00D659FA">
        <w:rPr>
          <w:szCs w:val="28"/>
        </w:rPr>
        <w:t>_____</w:t>
      </w:r>
      <w:r w:rsidR="00D659FA">
        <w:rPr>
          <w:szCs w:val="28"/>
        </w:rPr>
        <w:tab/>
      </w:r>
      <w:r w:rsidR="00D659FA">
        <w:rPr>
          <w:szCs w:val="28"/>
        </w:rPr>
        <w:tab/>
      </w:r>
      <w:r w:rsidR="00D659FA">
        <w:rPr>
          <w:szCs w:val="28"/>
        </w:rPr>
        <w:tab/>
        <w:t>_______________________</w:t>
      </w:r>
    </w:p>
    <w:p w14:paraId="681BF062" w14:textId="77777777" w:rsidR="00D659FA" w:rsidRDefault="00D659FA" w:rsidP="00D62294">
      <w:pPr>
        <w:spacing w:line="240" w:lineRule="auto"/>
        <w:ind w:left="720"/>
        <w:contextualSpacing/>
        <w:rPr>
          <w:szCs w:val="28"/>
        </w:rPr>
      </w:pPr>
      <w:r>
        <w:rPr>
          <w:szCs w:val="28"/>
        </w:rPr>
        <w:t>PRINTED NAME OF SIGNING AUTHORITY</w:t>
      </w:r>
      <w:r>
        <w:rPr>
          <w:szCs w:val="28"/>
        </w:rPr>
        <w:tab/>
      </w:r>
      <w:r>
        <w:rPr>
          <w:szCs w:val="28"/>
        </w:rPr>
        <w:tab/>
        <w:t>TITLE</w:t>
      </w:r>
    </w:p>
    <w:p w14:paraId="12E1D89D" w14:textId="77777777" w:rsidR="00D659FA" w:rsidRDefault="00D659FA" w:rsidP="00D62294">
      <w:pPr>
        <w:spacing w:line="240" w:lineRule="auto"/>
        <w:ind w:left="720"/>
        <w:contextualSpacing/>
        <w:rPr>
          <w:szCs w:val="28"/>
        </w:rPr>
      </w:pPr>
    </w:p>
    <w:p w14:paraId="7D3FBFEB" w14:textId="77777777" w:rsidR="00D659FA" w:rsidRDefault="00D659FA" w:rsidP="00D62294">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w:t>
      </w:r>
    </w:p>
    <w:p w14:paraId="11B2A61E" w14:textId="77777777" w:rsidR="00D659FA" w:rsidRDefault="00D659FA" w:rsidP="00D62294">
      <w:pPr>
        <w:spacing w:line="240" w:lineRule="auto"/>
        <w:ind w:left="720"/>
        <w:contextualSpacing/>
        <w:rPr>
          <w:szCs w:val="28"/>
        </w:rPr>
      </w:pPr>
      <w:r>
        <w:rPr>
          <w:szCs w:val="28"/>
        </w:rPr>
        <w:t>SIGNATURE OF SIGNING AUTHORITY</w:t>
      </w:r>
      <w:r>
        <w:rPr>
          <w:szCs w:val="28"/>
        </w:rPr>
        <w:tab/>
      </w:r>
      <w:r>
        <w:rPr>
          <w:szCs w:val="28"/>
        </w:rPr>
        <w:tab/>
      </w:r>
      <w:r>
        <w:rPr>
          <w:szCs w:val="28"/>
        </w:rPr>
        <w:tab/>
        <w:t>Date</w:t>
      </w:r>
    </w:p>
    <w:p w14:paraId="0D9B773D" w14:textId="77777777" w:rsidR="00D62294" w:rsidRPr="00D62294" w:rsidRDefault="00D62294" w:rsidP="00D62294">
      <w:pPr>
        <w:spacing w:line="240" w:lineRule="auto"/>
        <w:ind w:left="720"/>
        <w:contextualSpacing/>
        <w:rPr>
          <w:szCs w:val="28"/>
        </w:rPr>
      </w:pPr>
      <w:r>
        <w:rPr>
          <w:szCs w:val="28"/>
        </w:rPr>
        <w:tab/>
      </w:r>
    </w:p>
    <w:p w14:paraId="203A0454" w14:textId="77777777" w:rsidR="00D62294" w:rsidRPr="001D5151" w:rsidRDefault="00D62294" w:rsidP="007153C5">
      <w:pPr>
        <w:pStyle w:val="Heading3"/>
      </w:pPr>
      <w:r w:rsidRPr="001D5151">
        <w:t>CERTIFICATION OF CONTRACT COMPLETION</w:t>
      </w:r>
    </w:p>
    <w:p w14:paraId="6CC4C196" w14:textId="77777777" w:rsidR="00D62294" w:rsidRDefault="00D62294" w:rsidP="00D62294">
      <w:pPr>
        <w:spacing w:line="240" w:lineRule="auto"/>
        <w:ind w:left="720"/>
        <w:rPr>
          <w:szCs w:val="28"/>
        </w:rPr>
      </w:pPr>
      <w:r w:rsidRPr="00D62294">
        <w:rPr>
          <w:szCs w:val="28"/>
        </w:rPr>
        <w:t>I hereby certify that this contract bears all signatures and is therefore complete.</w:t>
      </w:r>
    </w:p>
    <w:p w14:paraId="534384BD" w14:textId="77777777" w:rsidR="00D62294" w:rsidRDefault="00D62294" w:rsidP="00D62294">
      <w:pPr>
        <w:spacing w:line="240" w:lineRule="auto"/>
        <w:ind w:left="720"/>
        <w:rPr>
          <w:szCs w:val="28"/>
        </w:rPr>
      </w:pPr>
    </w:p>
    <w:p w14:paraId="60481A34" w14:textId="77777777" w:rsidR="00D62294" w:rsidRDefault="00D62294" w:rsidP="00D62294">
      <w:pPr>
        <w:spacing w:line="240" w:lineRule="auto"/>
        <w:ind w:left="720"/>
        <w:contextualSpacing/>
        <w:rPr>
          <w:szCs w:val="28"/>
        </w:rPr>
      </w:pPr>
      <w:r>
        <w:rPr>
          <w:szCs w:val="28"/>
        </w:rPr>
        <w:t>__________________________________</w:t>
      </w:r>
      <w:r>
        <w:rPr>
          <w:szCs w:val="28"/>
        </w:rPr>
        <w:tab/>
      </w:r>
      <w:r>
        <w:rPr>
          <w:szCs w:val="28"/>
        </w:rPr>
        <w:tab/>
      </w:r>
      <w:r>
        <w:rPr>
          <w:szCs w:val="28"/>
        </w:rPr>
        <w:tab/>
        <w:t>________________________</w:t>
      </w:r>
    </w:p>
    <w:p w14:paraId="49222B09" w14:textId="145F9799" w:rsidR="00D62294" w:rsidRDefault="00134A1D" w:rsidP="00D62294">
      <w:pPr>
        <w:spacing w:line="240" w:lineRule="auto"/>
        <w:ind w:left="720"/>
        <w:contextualSpacing/>
        <w:rPr>
          <w:szCs w:val="28"/>
        </w:rPr>
      </w:pPr>
      <w:r>
        <w:rPr>
          <w:szCs w:val="28"/>
        </w:rPr>
        <w:t>Brien S. Nicholas Jr.</w:t>
      </w:r>
      <w:r>
        <w:rPr>
          <w:szCs w:val="28"/>
        </w:rPr>
        <w:tab/>
      </w:r>
      <w:r w:rsidR="00D659FA">
        <w:rPr>
          <w:szCs w:val="28"/>
        </w:rPr>
        <w:tab/>
      </w:r>
      <w:r w:rsidR="00D659FA">
        <w:rPr>
          <w:szCs w:val="28"/>
        </w:rPr>
        <w:tab/>
      </w:r>
      <w:r w:rsidR="00D659FA">
        <w:rPr>
          <w:szCs w:val="28"/>
        </w:rPr>
        <w:tab/>
      </w:r>
      <w:r w:rsidR="00D659FA">
        <w:rPr>
          <w:szCs w:val="28"/>
        </w:rPr>
        <w:tab/>
      </w:r>
      <w:r>
        <w:rPr>
          <w:szCs w:val="28"/>
        </w:rPr>
        <w:t xml:space="preserve">            </w:t>
      </w:r>
      <w:r w:rsidR="00D659FA">
        <w:rPr>
          <w:szCs w:val="28"/>
        </w:rPr>
        <w:t>Date</w:t>
      </w:r>
    </w:p>
    <w:p w14:paraId="3ED9D28F" w14:textId="3347BA95" w:rsidR="00D62294" w:rsidRDefault="0093464D" w:rsidP="00D62294">
      <w:pPr>
        <w:spacing w:line="240" w:lineRule="auto"/>
        <w:ind w:left="720"/>
        <w:contextualSpacing/>
        <w:rPr>
          <w:szCs w:val="28"/>
        </w:rPr>
      </w:pPr>
      <w:r>
        <w:rPr>
          <w:szCs w:val="28"/>
        </w:rPr>
        <w:t xml:space="preserve">Acting </w:t>
      </w:r>
      <w:r w:rsidR="00D62294">
        <w:rPr>
          <w:szCs w:val="28"/>
        </w:rPr>
        <w:t xml:space="preserve">Director of Procurement </w:t>
      </w:r>
      <w:r>
        <w:rPr>
          <w:szCs w:val="28"/>
        </w:rPr>
        <w:t>Services</w:t>
      </w:r>
    </w:p>
    <w:p w14:paraId="456F8D11" w14:textId="77777777" w:rsidR="00D62294" w:rsidRDefault="00D62294" w:rsidP="00D62294">
      <w:pPr>
        <w:spacing w:line="240" w:lineRule="auto"/>
        <w:ind w:left="720"/>
        <w:contextualSpacing/>
        <w:rPr>
          <w:szCs w:val="28"/>
        </w:rPr>
      </w:pPr>
    </w:p>
    <w:p w14:paraId="6383AC33" w14:textId="77777777" w:rsidR="00D62294" w:rsidRPr="00D62294" w:rsidRDefault="00D62294" w:rsidP="000B4899">
      <w:pPr>
        <w:pStyle w:val="Heading1"/>
      </w:pPr>
      <w:r w:rsidRPr="00D62294">
        <w:t>END OF CONTRACT DOCUMENT</w:t>
      </w:r>
    </w:p>
    <w:p w14:paraId="4D72175D" w14:textId="77777777" w:rsidR="00D62294" w:rsidRPr="00D62294" w:rsidRDefault="00D62294" w:rsidP="00921076">
      <w:pPr>
        <w:spacing w:line="240" w:lineRule="auto"/>
        <w:ind w:left="720"/>
        <w:contextualSpacing/>
        <w:rPr>
          <w:b/>
          <w:szCs w:val="28"/>
        </w:rPr>
      </w:pPr>
      <w:r>
        <w:rPr>
          <w:b/>
          <w:szCs w:val="28"/>
        </w:rPr>
        <w:t>_________________________________________________________________</w:t>
      </w:r>
      <w:r w:rsidR="00A8585A">
        <w:rPr>
          <w:b/>
          <w:szCs w:val="28"/>
        </w:rPr>
        <w:t>_______</w:t>
      </w:r>
    </w:p>
    <w:p w14:paraId="2CF727C6" w14:textId="77777777" w:rsidR="00D62294" w:rsidRDefault="00D62294" w:rsidP="00D62294">
      <w:pPr>
        <w:spacing w:line="240" w:lineRule="auto"/>
        <w:ind w:left="720"/>
        <w:contextualSpacing/>
        <w:rPr>
          <w:i/>
          <w:szCs w:val="28"/>
        </w:rPr>
      </w:pPr>
    </w:p>
    <w:p w14:paraId="20BD9A5E" w14:textId="77777777" w:rsidR="00D62294" w:rsidRDefault="00921076" w:rsidP="00D62294">
      <w:pPr>
        <w:spacing w:line="240" w:lineRule="auto"/>
        <w:ind w:left="720"/>
        <w:contextualSpacing/>
        <w:rPr>
          <w:szCs w:val="28"/>
        </w:rPr>
      </w:pPr>
      <w:r>
        <w:rPr>
          <w:szCs w:val="28"/>
        </w:rPr>
        <w:t>Procurement Information</w:t>
      </w:r>
    </w:p>
    <w:p w14:paraId="24D7CDE9" w14:textId="77777777" w:rsidR="00921076" w:rsidRPr="00921076" w:rsidRDefault="00921076" w:rsidP="00D62294">
      <w:pPr>
        <w:spacing w:line="240" w:lineRule="auto"/>
        <w:ind w:left="720"/>
        <w:contextualSpacing/>
        <w:rPr>
          <w:szCs w:val="28"/>
        </w:rPr>
      </w:pPr>
      <w:r>
        <w:rPr>
          <w:szCs w:val="28"/>
        </w:rPr>
        <w:t xml:space="preserve">(For </w:t>
      </w:r>
      <w:r w:rsidR="001977DC">
        <w:rPr>
          <w:szCs w:val="28"/>
        </w:rPr>
        <w:t>Commonwealth</w:t>
      </w:r>
      <w:r>
        <w:rPr>
          <w:szCs w:val="28"/>
        </w:rPr>
        <w:t xml:space="preserve"> purposes only)</w:t>
      </w:r>
    </w:p>
    <w:p w14:paraId="06031B3F" w14:textId="77777777" w:rsidR="00D62294" w:rsidRPr="00D62294" w:rsidRDefault="00D62294" w:rsidP="00D62294">
      <w:pPr>
        <w:spacing w:line="240" w:lineRule="auto"/>
        <w:contextualSpacing/>
        <w:rPr>
          <w:szCs w:val="28"/>
        </w:rPr>
      </w:pPr>
    </w:p>
    <w:p w14:paraId="4038EAD2" w14:textId="77777777" w:rsidR="00D62294" w:rsidRPr="001D5151" w:rsidRDefault="00921076" w:rsidP="00D62294">
      <w:pPr>
        <w:spacing w:line="240" w:lineRule="auto"/>
        <w:ind w:left="720"/>
        <w:contextualSpacing/>
        <w:rPr>
          <w:sz w:val="28"/>
          <w:szCs w:val="28"/>
        </w:rPr>
      </w:pPr>
      <w:r w:rsidRPr="001D5151">
        <w:rPr>
          <w:sz w:val="28"/>
          <w:szCs w:val="28"/>
        </w:rPr>
        <w:t>Method of Procurement (Check one only)</w:t>
      </w:r>
    </w:p>
    <w:p w14:paraId="62955733" w14:textId="77777777" w:rsidR="001D5151" w:rsidRDefault="001D5151" w:rsidP="00D62294">
      <w:pPr>
        <w:spacing w:line="240" w:lineRule="auto"/>
        <w:ind w:left="720"/>
        <w:contextualSpacing/>
        <w:rPr>
          <w:szCs w:val="28"/>
        </w:rPr>
      </w:pPr>
    </w:p>
    <w:p w14:paraId="163F225C"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6A984D40" wp14:editId="6FD891E0">
                <wp:extent cx="118872" cy="118872"/>
                <wp:effectExtent l="0" t="0" r="14605" b="14605"/>
                <wp:docPr id="11" name="Rectangle 11"/>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68C552" id="Rectangle 1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" fillcolor="#5b9bd5" strokecolor="#41719c" strokeweight="1pt">
                <w10:anchorlock/>
              </v:rect>
            </w:pict>
          </mc:Fallback>
        </mc:AlternateContent>
      </w:r>
      <w:r>
        <w:rPr>
          <w:szCs w:val="28"/>
        </w:rPr>
        <w:t xml:space="preserve">     </w:t>
      </w:r>
      <w:r w:rsidR="00921076">
        <w:rPr>
          <w:szCs w:val="28"/>
        </w:rPr>
        <w:t>Competitive Sealed Bids</w:t>
      </w:r>
    </w:p>
    <w:p w14:paraId="0F15ED4E"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6261215A" wp14:editId="434977F3">
                <wp:extent cx="118872" cy="118872"/>
                <wp:effectExtent l="0" t="0" r="14605" b="14605"/>
                <wp:docPr id="12" name="Rectangle 12"/>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3DFD32" id="Rectangle 1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" fillcolor="#5b9bd5" strokecolor="#41719c" strokeweight="1pt">
                <w10:anchorlock/>
              </v:rect>
            </w:pict>
          </mc:Fallback>
        </mc:AlternateContent>
      </w:r>
      <w:r>
        <w:rPr>
          <w:szCs w:val="28"/>
        </w:rPr>
        <w:t xml:space="preserve">     </w:t>
      </w:r>
      <w:r w:rsidR="00921076">
        <w:rPr>
          <w:szCs w:val="28"/>
        </w:rPr>
        <w:t>Competitive Sealed Proposal</w:t>
      </w:r>
    </w:p>
    <w:p w14:paraId="573D808F"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748B8196" wp14:editId="26F74F4E">
                <wp:extent cx="118872" cy="118872"/>
                <wp:effectExtent l="0" t="0" r="14605" b="14605"/>
                <wp:docPr id="13" name="Rectangle 13"/>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6703AD" id="Rectangle 13"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ANLBCJ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Small Purchase</w:t>
      </w:r>
    </w:p>
    <w:p w14:paraId="6D79C2C4"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78AA27E4" wp14:editId="32C95DC0">
                <wp:extent cx="118872" cy="118872"/>
                <wp:effectExtent l="0" t="0" r="14605" b="14605"/>
                <wp:docPr id="14" name="Rectangle 14"/>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F6242B" id="Rectangle 14"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NNnoRd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Sole Source</w:t>
      </w:r>
    </w:p>
    <w:p w14:paraId="7331CAB7"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721E5568" wp14:editId="10BF5BA3">
                <wp:extent cx="118872" cy="118872"/>
                <wp:effectExtent l="0" t="0" r="14605" b="14605"/>
                <wp:docPr id="15" name="Rectangle 15"/>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EE864C" id="Rectangle 15"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" fillcolor="#5b9bd5" strokecolor="#41719c" strokeweight="1pt">
                <w10:anchorlock/>
              </v:rect>
            </w:pict>
          </mc:Fallback>
        </mc:AlternateContent>
      </w:r>
      <w:r>
        <w:rPr>
          <w:szCs w:val="28"/>
        </w:rPr>
        <w:t xml:space="preserve">     </w:t>
      </w:r>
      <w:r w:rsidR="00921076">
        <w:rPr>
          <w:szCs w:val="28"/>
        </w:rPr>
        <w:t>Emergency</w:t>
      </w:r>
    </w:p>
    <w:p w14:paraId="583AD5E0"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182B4293" wp14:editId="4EA5CA62">
                <wp:extent cx="118872" cy="118872"/>
                <wp:effectExtent l="0" t="0" r="14605" b="14605"/>
                <wp:docPr id="16" name="Rectangle 16"/>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34F980" id="Rectangle 16"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DOiuQJ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Expedited</w:t>
      </w:r>
    </w:p>
    <w:p w14:paraId="642BD4E7" w14:textId="77777777" w:rsidR="00921076" w:rsidRDefault="00921076" w:rsidP="00D62294">
      <w:pPr>
        <w:spacing w:line="240" w:lineRule="auto"/>
        <w:ind w:left="720"/>
        <w:contextualSpacing/>
        <w:rPr>
          <w:szCs w:val="28"/>
        </w:rPr>
      </w:pPr>
    </w:p>
    <w:p w14:paraId="00939CA8" w14:textId="77777777" w:rsidR="001D5151" w:rsidRDefault="001D5151" w:rsidP="00D62294">
      <w:pPr>
        <w:spacing w:line="240" w:lineRule="auto"/>
        <w:ind w:left="720"/>
        <w:contextualSpacing/>
        <w:rPr>
          <w:szCs w:val="28"/>
        </w:rPr>
      </w:pPr>
    </w:p>
    <w:p w14:paraId="39ED7A60" w14:textId="77777777" w:rsidR="00921076" w:rsidRPr="001D5151" w:rsidRDefault="00921076" w:rsidP="00D62294">
      <w:pPr>
        <w:spacing w:line="240" w:lineRule="auto"/>
        <w:ind w:left="720"/>
        <w:contextualSpacing/>
        <w:rPr>
          <w:sz w:val="28"/>
          <w:szCs w:val="28"/>
        </w:rPr>
      </w:pPr>
      <w:r w:rsidRPr="001D5151">
        <w:rPr>
          <w:sz w:val="28"/>
          <w:szCs w:val="28"/>
        </w:rPr>
        <w:lastRenderedPageBreak/>
        <w:t>Type of Procurement (Check one only)</w:t>
      </w:r>
    </w:p>
    <w:p w14:paraId="667C8832" w14:textId="77777777" w:rsidR="001D5151" w:rsidRDefault="001D5151" w:rsidP="00D62294">
      <w:pPr>
        <w:spacing w:line="240" w:lineRule="auto"/>
        <w:ind w:left="720"/>
        <w:contextualSpacing/>
        <w:rPr>
          <w:szCs w:val="28"/>
        </w:rPr>
      </w:pPr>
    </w:p>
    <w:p w14:paraId="5281CADE"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4951E84B" wp14:editId="66496527">
                <wp:extent cx="118872" cy="118872"/>
                <wp:effectExtent l="0" t="0" r="14605" b="14605"/>
                <wp:docPr id="17" name="Rectangle 17"/>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4AAA0A" id="Rectangle 17"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MPANQh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Initial procurement</w:t>
      </w:r>
    </w:p>
    <w:p w14:paraId="58508548"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28BA7631" wp14:editId="1454F44B">
                <wp:extent cx="118872" cy="118872"/>
                <wp:effectExtent l="0" t="0" r="14605" b="14605"/>
                <wp:docPr id="19" name="Rectangle 19"/>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E48993" id="Rectangle 19"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GOZf2N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Subsequent procurement –</w:t>
      </w:r>
    </w:p>
    <w:p w14:paraId="241604CF"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1A2CA775" wp14:editId="3E20EE8C">
                <wp:extent cx="118872" cy="118872"/>
                <wp:effectExtent l="0" t="0" r="14605" b="14605"/>
                <wp:docPr id="20" name="Rectangle 20"/>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9DD513" id="Rectangle 20"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NBoOCB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Following Bid Protest</w:t>
      </w:r>
    </w:p>
    <w:p w14:paraId="7BC33104"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106C4FCC" wp14:editId="263DFDE8">
                <wp:extent cx="118872" cy="118872"/>
                <wp:effectExtent l="0" t="0" r="14605" b="14605"/>
                <wp:docPr id="21" name="Rectangle 21"/>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6478EF" id="Rectangle 2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" fillcolor="#5b9bd5" strokecolor="#41719c" strokeweight="1pt">
                <w10:anchorlock/>
              </v:rect>
            </w:pict>
          </mc:Fallback>
        </mc:AlternateContent>
      </w:r>
      <w:r>
        <w:rPr>
          <w:szCs w:val="28"/>
        </w:rPr>
        <w:t xml:space="preserve">      </w:t>
      </w:r>
      <w:r w:rsidR="001977DC">
        <w:rPr>
          <w:szCs w:val="28"/>
        </w:rPr>
        <w:t>Commonwealth</w:t>
      </w:r>
      <w:r w:rsidR="007B7A1C">
        <w:rPr>
          <w:szCs w:val="28"/>
        </w:rPr>
        <w:t>’</w:t>
      </w:r>
      <w:r w:rsidR="00921076">
        <w:rPr>
          <w:szCs w:val="28"/>
        </w:rPr>
        <w:t>s Option</w:t>
      </w:r>
    </w:p>
    <w:p w14:paraId="0A3C7306"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02C83BF4" wp14:editId="56B0B0B8">
                <wp:extent cx="118872" cy="118872"/>
                <wp:effectExtent l="0" t="0" r="14605" b="14605"/>
                <wp:docPr id="22" name="Rectangle 22"/>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A02CE1" id="Rectangle 2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" fillcolor="#5b9bd5" strokecolor="#41719c" strokeweight="1pt">
                <w10:anchorlock/>
              </v:rect>
            </w:pict>
          </mc:Fallback>
        </mc:AlternateContent>
      </w:r>
      <w:r>
        <w:rPr>
          <w:szCs w:val="28"/>
        </w:rPr>
        <w:t xml:space="preserve">      </w:t>
      </w:r>
      <w:r w:rsidR="00921076">
        <w:rPr>
          <w:szCs w:val="28"/>
        </w:rPr>
        <w:t>Replacement for Defaulted Contractor</w:t>
      </w:r>
    </w:p>
    <w:p w14:paraId="4C15575D" w14:textId="77777777" w:rsidR="00921076" w:rsidRDefault="00921076" w:rsidP="00D62294">
      <w:pPr>
        <w:spacing w:line="240" w:lineRule="auto"/>
        <w:ind w:left="720"/>
        <w:contextualSpacing/>
        <w:rPr>
          <w:szCs w:val="28"/>
        </w:rPr>
      </w:pPr>
    </w:p>
    <w:p w14:paraId="69C56EBD" w14:textId="77777777" w:rsidR="00921076" w:rsidRDefault="001977DC" w:rsidP="00D62294">
      <w:pPr>
        <w:spacing w:line="240" w:lineRule="auto"/>
        <w:ind w:left="720"/>
        <w:contextualSpacing/>
        <w:rPr>
          <w:szCs w:val="28"/>
        </w:rPr>
      </w:pPr>
      <w:r>
        <w:rPr>
          <w:szCs w:val="28"/>
        </w:rPr>
        <w:t>Commonwealth</w:t>
      </w:r>
      <w:r w:rsidR="00921076">
        <w:rPr>
          <w:szCs w:val="28"/>
        </w:rPr>
        <w:t xml:space="preserve"> contract numbers of all related contracts with the Vendor:</w:t>
      </w:r>
    </w:p>
    <w:p w14:paraId="56362E56" w14:textId="77777777" w:rsidR="00921076" w:rsidRPr="00921076" w:rsidRDefault="00921076" w:rsidP="00D62294">
      <w:pPr>
        <w:spacing w:line="240" w:lineRule="auto"/>
        <w:ind w:left="720"/>
        <w:contextualSpacing/>
        <w:rPr>
          <w:szCs w:val="28"/>
          <w:u w:val="single"/>
        </w:rPr>
      </w:pPr>
      <w:r w:rsidRPr="00921076">
        <w:rPr>
          <w:szCs w:val="28"/>
          <w:u w:val="single"/>
        </w:rPr>
        <w:t>Insert Contract Numbers, or NONE</w:t>
      </w:r>
    </w:p>
    <w:p w14:paraId="779C85BC" w14:textId="77777777" w:rsidR="00921076" w:rsidRDefault="00921076" w:rsidP="00D62294">
      <w:pPr>
        <w:spacing w:line="240" w:lineRule="auto"/>
        <w:ind w:left="720"/>
        <w:contextualSpacing/>
        <w:rPr>
          <w:szCs w:val="28"/>
        </w:rPr>
      </w:pPr>
      <w:r>
        <w:rPr>
          <w:szCs w:val="28"/>
        </w:rPr>
        <w:tab/>
      </w:r>
    </w:p>
    <w:p w14:paraId="4AC37E19" w14:textId="77777777" w:rsidR="00921076" w:rsidRPr="00921076" w:rsidRDefault="00921076" w:rsidP="00D62294">
      <w:pPr>
        <w:spacing w:line="240" w:lineRule="auto"/>
        <w:ind w:left="720"/>
        <w:contextualSpacing/>
        <w:rPr>
          <w:b/>
          <w:szCs w:val="28"/>
        </w:rPr>
      </w:pPr>
      <w:r w:rsidRPr="00921076">
        <w:rPr>
          <w:b/>
          <w:szCs w:val="28"/>
        </w:rPr>
        <w:t>________________________________________________________________________</w:t>
      </w:r>
    </w:p>
    <w:sectPr w:rsidR="00921076" w:rsidRPr="0092107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C47C4" w14:textId="77777777" w:rsidR="00350C07" w:rsidRDefault="00350C07" w:rsidP="00921076">
      <w:pPr>
        <w:spacing w:after="0" w:line="240" w:lineRule="auto"/>
      </w:pPr>
      <w:r>
        <w:separator/>
      </w:r>
    </w:p>
  </w:endnote>
  <w:endnote w:type="continuationSeparator" w:id="0">
    <w:p w14:paraId="63F3C019" w14:textId="77777777" w:rsidR="00350C07" w:rsidRDefault="00350C07" w:rsidP="0092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CA75" w14:textId="77777777" w:rsidR="00DE3ECF" w:rsidRDefault="00DE3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74667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751BFC72" w14:textId="77777777" w:rsidR="006137A6" w:rsidRPr="005E5F5C" w:rsidRDefault="006137A6" w:rsidP="005E5F5C">
            <w:pPr>
              <w:pStyle w:val="Footer"/>
              <w:rPr>
                <w:sz w:val="16"/>
                <w:szCs w:val="16"/>
              </w:rPr>
            </w:pPr>
            <w:r w:rsidRPr="005E5F5C">
              <w:rPr>
                <w:sz w:val="16"/>
                <w:szCs w:val="16"/>
              </w:rPr>
              <w:t xml:space="preserve">Page </w:t>
            </w:r>
            <w:r w:rsidRPr="005E5F5C">
              <w:rPr>
                <w:bCs/>
                <w:sz w:val="16"/>
                <w:szCs w:val="16"/>
              </w:rPr>
              <w:fldChar w:fldCharType="begin"/>
            </w:r>
            <w:r w:rsidRPr="005E5F5C">
              <w:rPr>
                <w:bCs/>
                <w:sz w:val="16"/>
                <w:szCs w:val="16"/>
              </w:rPr>
              <w:instrText xml:space="preserve"> PAGE </w:instrText>
            </w:r>
            <w:r w:rsidRPr="005E5F5C">
              <w:rPr>
                <w:bCs/>
                <w:sz w:val="16"/>
                <w:szCs w:val="16"/>
              </w:rPr>
              <w:fldChar w:fldCharType="separate"/>
            </w:r>
            <w:r w:rsidR="00033C6F">
              <w:rPr>
                <w:bCs/>
                <w:noProof/>
                <w:sz w:val="16"/>
                <w:szCs w:val="16"/>
              </w:rPr>
              <w:t>4</w:t>
            </w:r>
            <w:r w:rsidRPr="005E5F5C">
              <w:rPr>
                <w:bCs/>
                <w:sz w:val="16"/>
                <w:szCs w:val="16"/>
              </w:rPr>
              <w:fldChar w:fldCharType="end"/>
            </w:r>
            <w:r w:rsidRPr="005E5F5C">
              <w:rPr>
                <w:sz w:val="16"/>
                <w:szCs w:val="16"/>
              </w:rPr>
              <w:t xml:space="preserve"> of </w:t>
            </w:r>
            <w:r w:rsidRPr="005E5F5C">
              <w:rPr>
                <w:bCs/>
                <w:sz w:val="16"/>
                <w:szCs w:val="16"/>
              </w:rPr>
              <w:fldChar w:fldCharType="begin"/>
            </w:r>
            <w:r w:rsidRPr="005E5F5C">
              <w:rPr>
                <w:bCs/>
                <w:sz w:val="16"/>
                <w:szCs w:val="16"/>
              </w:rPr>
              <w:instrText xml:space="preserve"> NUMPAGES  </w:instrText>
            </w:r>
            <w:r w:rsidRPr="005E5F5C">
              <w:rPr>
                <w:bCs/>
                <w:sz w:val="16"/>
                <w:szCs w:val="16"/>
              </w:rPr>
              <w:fldChar w:fldCharType="separate"/>
            </w:r>
            <w:r w:rsidR="00033C6F">
              <w:rPr>
                <w:bCs/>
                <w:noProof/>
                <w:sz w:val="16"/>
                <w:szCs w:val="16"/>
              </w:rPr>
              <w:t>11</w:t>
            </w:r>
            <w:r w:rsidRPr="005E5F5C">
              <w:rPr>
                <w:bCs/>
                <w:sz w:val="16"/>
                <w:szCs w:val="16"/>
              </w:rPr>
              <w:fldChar w:fldCharType="end"/>
            </w:r>
          </w:p>
        </w:sdtContent>
      </w:sdt>
    </w:sdtContent>
  </w:sdt>
  <w:p w14:paraId="4DB096AD" w14:textId="77777777" w:rsidR="005E5F5C" w:rsidRDefault="009707A5" w:rsidP="005E5F5C">
    <w:pPr>
      <w:pStyle w:val="Footer"/>
      <w:rPr>
        <w:sz w:val="16"/>
        <w:szCs w:val="16"/>
      </w:rPr>
    </w:pPr>
    <w:r>
      <w:rPr>
        <w:sz w:val="16"/>
        <w:szCs w:val="16"/>
      </w:rPr>
      <w:t>Building</w:t>
    </w:r>
  </w:p>
  <w:p w14:paraId="0A914F08" w14:textId="64A171F7" w:rsidR="00C26B18" w:rsidRPr="005E5F5C" w:rsidRDefault="003948C2" w:rsidP="005E5F5C">
    <w:pPr>
      <w:pStyle w:val="Footer"/>
      <w:rPr>
        <w:sz w:val="16"/>
        <w:szCs w:val="16"/>
      </w:rPr>
    </w:pPr>
    <w:r>
      <w:rPr>
        <w:sz w:val="16"/>
        <w:szCs w:val="16"/>
      </w:rPr>
      <w:t xml:space="preserve">Version </w:t>
    </w:r>
    <w:r w:rsidR="00C229AA">
      <w:rPr>
        <w:sz w:val="16"/>
        <w:szCs w:val="16"/>
      </w:rPr>
      <w:t>16-</w:t>
    </w:r>
    <w:proofErr w:type="gramStart"/>
    <w:r w:rsidR="00497A4D">
      <w:rPr>
        <w:sz w:val="16"/>
        <w:szCs w:val="16"/>
      </w:rPr>
      <w:t>2</w:t>
    </w:r>
    <w:r w:rsidR="00C229AA">
      <w:rPr>
        <w:sz w:val="16"/>
        <w:szCs w:val="16"/>
      </w:rPr>
      <w:t xml:space="preserve"> </w:t>
    </w:r>
    <w:r>
      <w:rPr>
        <w:sz w:val="16"/>
        <w:szCs w:val="16"/>
      </w:rPr>
      <w:t xml:space="preserve"> (</w:t>
    </w:r>
    <w:proofErr w:type="gramEnd"/>
    <w:r>
      <w:rPr>
        <w:sz w:val="16"/>
        <w:szCs w:val="16"/>
      </w:rPr>
      <w:t xml:space="preserve">Modified </w:t>
    </w:r>
    <w:r w:rsidR="00DE3ECF">
      <w:rPr>
        <w:sz w:val="16"/>
        <w:szCs w:val="16"/>
      </w:rPr>
      <w:t>9/15/2022</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6577" w14:textId="77777777" w:rsidR="00DE3ECF" w:rsidRDefault="00DE3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BA0A" w14:textId="77777777" w:rsidR="00350C07" w:rsidRDefault="00350C07" w:rsidP="00921076">
      <w:pPr>
        <w:spacing w:after="0" w:line="240" w:lineRule="auto"/>
      </w:pPr>
      <w:r>
        <w:separator/>
      </w:r>
    </w:p>
  </w:footnote>
  <w:footnote w:type="continuationSeparator" w:id="0">
    <w:p w14:paraId="0E6EDD62" w14:textId="77777777" w:rsidR="00350C07" w:rsidRDefault="00350C07" w:rsidP="00921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434A" w14:textId="77777777" w:rsidR="00DE3ECF" w:rsidRDefault="00DE3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6661" w14:textId="77777777" w:rsidR="00DE3ECF" w:rsidRDefault="00DE3E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71F3" w14:textId="77777777" w:rsidR="00DE3ECF" w:rsidRDefault="00DE3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4E57"/>
    <w:multiLevelType w:val="hybridMultilevel"/>
    <w:tmpl w:val="699E5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B33C1"/>
    <w:multiLevelType w:val="hybridMultilevel"/>
    <w:tmpl w:val="92FA2BFA"/>
    <w:lvl w:ilvl="0" w:tplc="5A249F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F71B6"/>
    <w:multiLevelType w:val="multilevel"/>
    <w:tmpl w:val="85F6D08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C8A719C"/>
    <w:multiLevelType w:val="hybridMultilevel"/>
    <w:tmpl w:val="54DCF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1165A"/>
    <w:multiLevelType w:val="hybridMultilevel"/>
    <w:tmpl w:val="EED63DF8"/>
    <w:lvl w:ilvl="0" w:tplc="EEA02E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A76313"/>
    <w:multiLevelType w:val="hybridMultilevel"/>
    <w:tmpl w:val="BF4C6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167D5"/>
    <w:multiLevelType w:val="hybridMultilevel"/>
    <w:tmpl w:val="03AE8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95715"/>
    <w:multiLevelType w:val="hybridMultilevel"/>
    <w:tmpl w:val="BF1E81EA"/>
    <w:lvl w:ilvl="0" w:tplc="1C1CE34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4759416">
    <w:abstractNumId w:val="5"/>
  </w:num>
  <w:num w:numId="2" w16cid:durableId="1564753031">
    <w:abstractNumId w:val="6"/>
  </w:num>
  <w:num w:numId="3" w16cid:durableId="601643739">
    <w:abstractNumId w:val="0"/>
  </w:num>
  <w:num w:numId="4" w16cid:durableId="35008302">
    <w:abstractNumId w:val="3"/>
  </w:num>
  <w:num w:numId="5" w16cid:durableId="1368217855">
    <w:abstractNumId w:val="1"/>
  </w:num>
  <w:num w:numId="6" w16cid:durableId="726295225">
    <w:abstractNumId w:val="7"/>
  </w:num>
  <w:num w:numId="7" w16cid:durableId="647200627">
    <w:abstractNumId w:val="4"/>
  </w:num>
  <w:num w:numId="8" w16cid:durableId="10451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A32"/>
    <w:rsid w:val="000225B6"/>
    <w:rsid w:val="00027F4A"/>
    <w:rsid w:val="00033C6F"/>
    <w:rsid w:val="00065792"/>
    <w:rsid w:val="0007296E"/>
    <w:rsid w:val="00092A88"/>
    <w:rsid w:val="00092FA1"/>
    <w:rsid w:val="000A3051"/>
    <w:rsid w:val="000B4899"/>
    <w:rsid w:val="000C6536"/>
    <w:rsid w:val="000D408E"/>
    <w:rsid w:val="000E1989"/>
    <w:rsid w:val="000E1BEE"/>
    <w:rsid w:val="00100C65"/>
    <w:rsid w:val="00105DA8"/>
    <w:rsid w:val="001123A6"/>
    <w:rsid w:val="00113B72"/>
    <w:rsid w:val="0011598A"/>
    <w:rsid w:val="0012389C"/>
    <w:rsid w:val="00125E1C"/>
    <w:rsid w:val="0012649F"/>
    <w:rsid w:val="00134A1D"/>
    <w:rsid w:val="00160E20"/>
    <w:rsid w:val="00170D3E"/>
    <w:rsid w:val="00186DC7"/>
    <w:rsid w:val="00187140"/>
    <w:rsid w:val="00194FC8"/>
    <w:rsid w:val="001977DC"/>
    <w:rsid w:val="001B7D94"/>
    <w:rsid w:val="001C45E5"/>
    <w:rsid w:val="001C62DF"/>
    <w:rsid w:val="001D5151"/>
    <w:rsid w:val="001E0B3F"/>
    <w:rsid w:val="001E409C"/>
    <w:rsid w:val="001F264B"/>
    <w:rsid w:val="001F6ED6"/>
    <w:rsid w:val="00207E58"/>
    <w:rsid w:val="00252714"/>
    <w:rsid w:val="002566B0"/>
    <w:rsid w:val="00265ADF"/>
    <w:rsid w:val="00275969"/>
    <w:rsid w:val="002A3825"/>
    <w:rsid w:val="002A7FD8"/>
    <w:rsid w:val="002B0B08"/>
    <w:rsid w:val="002B2795"/>
    <w:rsid w:val="002B4D2D"/>
    <w:rsid w:val="002C007C"/>
    <w:rsid w:val="002C1AFE"/>
    <w:rsid w:val="002D16DE"/>
    <w:rsid w:val="002E21F0"/>
    <w:rsid w:val="002E6A91"/>
    <w:rsid w:val="002F358C"/>
    <w:rsid w:val="0030796D"/>
    <w:rsid w:val="00312FC2"/>
    <w:rsid w:val="003174E1"/>
    <w:rsid w:val="0032153F"/>
    <w:rsid w:val="00321A54"/>
    <w:rsid w:val="003366BB"/>
    <w:rsid w:val="00343A3A"/>
    <w:rsid w:val="00350C07"/>
    <w:rsid w:val="00372B7E"/>
    <w:rsid w:val="003948C2"/>
    <w:rsid w:val="003C515C"/>
    <w:rsid w:val="003D28D0"/>
    <w:rsid w:val="003E2E95"/>
    <w:rsid w:val="003E397C"/>
    <w:rsid w:val="003F017D"/>
    <w:rsid w:val="003F18C5"/>
    <w:rsid w:val="003F5CCF"/>
    <w:rsid w:val="00400E89"/>
    <w:rsid w:val="00410DA0"/>
    <w:rsid w:val="00416E28"/>
    <w:rsid w:val="004256EB"/>
    <w:rsid w:val="00426E6C"/>
    <w:rsid w:val="00432632"/>
    <w:rsid w:val="00433A71"/>
    <w:rsid w:val="00434D22"/>
    <w:rsid w:val="00441E5A"/>
    <w:rsid w:val="00446341"/>
    <w:rsid w:val="00497A4D"/>
    <w:rsid w:val="004A2A32"/>
    <w:rsid w:val="004A5252"/>
    <w:rsid w:val="004B2A0A"/>
    <w:rsid w:val="004B3A2E"/>
    <w:rsid w:val="004B6796"/>
    <w:rsid w:val="004D5375"/>
    <w:rsid w:val="004D65F5"/>
    <w:rsid w:val="004E7463"/>
    <w:rsid w:val="00516A18"/>
    <w:rsid w:val="005268A1"/>
    <w:rsid w:val="00532670"/>
    <w:rsid w:val="00554D02"/>
    <w:rsid w:val="00555E4A"/>
    <w:rsid w:val="00562E6F"/>
    <w:rsid w:val="00563B06"/>
    <w:rsid w:val="00563BD4"/>
    <w:rsid w:val="00574702"/>
    <w:rsid w:val="00585DB5"/>
    <w:rsid w:val="005B31F9"/>
    <w:rsid w:val="005C050A"/>
    <w:rsid w:val="005C1F47"/>
    <w:rsid w:val="005D3CE4"/>
    <w:rsid w:val="005E5F5C"/>
    <w:rsid w:val="005E73EB"/>
    <w:rsid w:val="005F2C87"/>
    <w:rsid w:val="005F4646"/>
    <w:rsid w:val="006032D4"/>
    <w:rsid w:val="00610AEA"/>
    <w:rsid w:val="006137A6"/>
    <w:rsid w:val="00641A41"/>
    <w:rsid w:val="006506DB"/>
    <w:rsid w:val="006562E0"/>
    <w:rsid w:val="006564EF"/>
    <w:rsid w:val="00657E34"/>
    <w:rsid w:val="00671264"/>
    <w:rsid w:val="006733B4"/>
    <w:rsid w:val="006A6605"/>
    <w:rsid w:val="006D4D1F"/>
    <w:rsid w:val="006D6DEA"/>
    <w:rsid w:val="006F2C06"/>
    <w:rsid w:val="006F2D7C"/>
    <w:rsid w:val="006F53FF"/>
    <w:rsid w:val="00700D21"/>
    <w:rsid w:val="007014D1"/>
    <w:rsid w:val="00703709"/>
    <w:rsid w:val="00710622"/>
    <w:rsid w:val="00711477"/>
    <w:rsid w:val="007153C5"/>
    <w:rsid w:val="00723BBD"/>
    <w:rsid w:val="007249E7"/>
    <w:rsid w:val="00726391"/>
    <w:rsid w:val="00730054"/>
    <w:rsid w:val="007341B1"/>
    <w:rsid w:val="007420A9"/>
    <w:rsid w:val="007664B0"/>
    <w:rsid w:val="00775151"/>
    <w:rsid w:val="007761C7"/>
    <w:rsid w:val="00777313"/>
    <w:rsid w:val="0077764B"/>
    <w:rsid w:val="00787CB2"/>
    <w:rsid w:val="007911D5"/>
    <w:rsid w:val="00793BCB"/>
    <w:rsid w:val="007A4272"/>
    <w:rsid w:val="007B0272"/>
    <w:rsid w:val="007B0851"/>
    <w:rsid w:val="007B5FCB"/>
    <w:rsid w:val="007B7A1C"/>
    <w:rsid w:val="007D0EE0"/>
    <w:rsid w:val="007E0647"/>
    <w:rsid w:val="007E1C10"/>
    <w:rsid w:val="007F603E"/>
    <w:rsid w:val="007F763C"/>
    <w:rsid w:val="007F7802"/>
    <w:rsid w:val="008012F5"/>
    <w:rsid w:val="008131E0"/>
    <w:rsid w:val="00817129"/>
    <w:rsid w:val="008261B1"/>
    <w:rsid w:val="00830258"/>
    <w:rsid w:val="00844716"/>
    <w:rsid w:val="008505B5"/>
    <w:rsid w:val="00851FE1"/>
    <w:rsid w:val="00857069"/>
    <w:rsid w:val="008607A5"/>
    <w:rsid w:val="008728FD"/>
    <w:rsid w:val="0088253C"/>
    <w:rsid w:val="0088392C"/>
    <w:rsid w:val="008851FC"/>
    <w:rsid w:val="008C726E"/>
    <w:rsid w:val="008D3CD2"/>
    <w:rsid w:val="008E0D90"/>
    <w:rsid w:val="008E3908"/>
    <w:rsid w:val="008E6CF9"/>
    <w:rsid w:val="008F5EF6"/>
    <w:rsid w:val="0090792A"/>
    <w:rsid w:val="0091083A"/>
    <w:rsid w:val="009116ED"/>
    <w:rsid w:val="00921076"/>
    <w:rsid w:val="00923587"/>
    <w:rsid w:val="00926449"/>
    <w:rsid w:val="009321DA"/>
    <w:rsid w:val="00932E6D"/>
    <w:rsid w:val="0093464D"/>
    <w:rsid w:val="00951D2D"/>
    <w:rsid w:val="00955D58"/>
    <w:rsid w:val="009562DA"/>
    <w:rsid w:val="009707A5"/>
    <w:rsid w:val="00977B76"/>
    <w:rsid w:val="00987DCC"/>
    <w:rsid w:val="00992AC0"/>
    <w:rsid w:val="009A0D56"/>
    <w:rsid w:val="009A4842"/>
    <w:rsid w:val="009A56C8"/>
    <w:rsid w:val="009B05DE"/>
    <w:rsid w:val="009C43FE"/>
    <w:rsid w:val="009C5980"/>
    <w:rsid w:val="009E3273"/>
    <w:rsid w:val="009E5610"/>
    <w:rsid w:val="009F5E87"/>
    <w:rsid w:val="00A0606A"/>
    <w:rsid w:val="00A070E4"/>
    <w:rsid w:val="00A1043A"/>
    <w:rsid w:val="00A2034C"/>
    <w:rsid w:val="00A27F88"/>
    <w:rsid w:val="00A67F20"/>
    <w:rsid w:val="00A8585A"/>
    <w:rsid w:val="00AA096B"/>
    <w:rsid w:val="00AA1ED1"/>
    <w:rsid w:val="00AB02D3"/>
    <w:rsid w:val="00AB7C22"/>
    <w:rsid w:val="00AD47DD"/>
    <w:rsid w:val="00AF66D0"/>
    <w:rsid w:val="00B167DC"/>
    <w:rsid w:val="00B23148"/>
    <w:rsid w:val="00B25812"/>
    <w:rsid w:val="00B36AB0"/>
    <w:rsid w:val="00B55005"/>
    <w:rsid w:val="00B55571"/>
    <w:rsid w:val="00B57BEC"/>
    <w:rsid w:val="00B6184D"/>
    <w:rsid w:val="00B80C90"/>
    <w:rsid w:val="00B91037"/>
    <w:rsid w:val="00BC0648"/>
    <w:rsid w:val="00BC718F"/>
    <w:rsid w:val="00BE0FCA"/>
    <w:rsid w:val="00BE17BC"/>
    <w:rsid w:val="00BF2A57"/>
    <w:rsid w:val="00BF5782"/>
    <w:rsid w:val="00C229AA"/>
    <w:rsid w:val="00C2572D"/>
    <w:rsid w:val="00C26B18"/>
    <w:rsid w:val="00C34D43"/>
    <w:rsid w:val="00C46F7F"/>
    <w:rsid w:val="00C73E62"/>
    <w:rsid w:val="00C73F25"/>
    <w:rsid w:val="00C75ADA"/>
    <w:rsid w:val="00C800A3"/>
    <w:rsid w:val="00C8627A"/>
    <w:rsid w:val="00C87913"/>
    <w:rsid w:val="00C87BC0"/>
    <w:rsid w:val="00C9184F"/>
    <w:rsid w:val="00CB13CC"/>
    <w:rsid w:val="00CC5A77"/>
    <w:rsid w:val="00CD3A46"/>
    <w:rsid w:val="00CE4DD6"/>
    <w:rsid w:val="00CE6574"/>
    <w:rsid w:val="00D00621"/>
    <w:rsid w:val="00D112EE"/>
    <w:rsid w:val="00D12570"/>
    <w:rsid w:val="00D17102"/>
    <w:rsid w:val="00D44514"/>
    <w:rsid w:val="00D54CCB"/>
    <w:rsid w:val="00D55E4A"/>
    <w:rsid w:val="00D564DC"/>
    <w:rsid w:val="00D62294"/>
    <w:rsid w:val="00D659FA"/>
    <w:rsid w:val="00D74B24"/>
    <w:rsid w:val="00D94CFA"/>
    <w:rsid w:val="00DA6B49"/>
    <w:rsid w:val="00DC733A"/>
    <w:rsid w:val="00DD0BFB"/>
    <w:rsid w:val="00DE24C4"/>
    <w:rsid w:val="00DE3454"/>
    <w:rsid w:val="00DE3ECF"/>
    <w:rsid w:val="00DE6355"/>
    <w:rsid w:val="00DF1464"/>
    <w:rsid w:val="00E0141D"/>
    <w:rsid w:val="00E13683"/>
    <w:rsid w:val="00E27006"/>
    <w:rsid w:val="00E41298"/>
    <w:rsid w:val="00E414B1"/>
    <w:rsid w:val="00E46F36"/>
    <w:rsid w:val="00E549BF"/>
    <w:rsid w:val="00E66FC4"/>
    <w:rsid w:val="00E70746"/>
    <w:rsid w:val="00E84EA1"/>
    <w:rsid w:val="00E97AE8"/>
    <w:rsid w:val="00EA54CE"/>
    <w:rsid w:val="00EA66A1"/>
    <w:rsid w:val="00EB7D82"/>
    <w:rsid w:val="00ED3767"/>
    <w:rsid w:val="00ED48AE"/>
    <w:rsid w:val="00F156A5"/>
    <w:rsid w:val="00F23E01"/>
    <w:rsid w:val="00F46587"/>
    <w:rsid w:val="00F673FF"/>
    <w:rsid w:val="00F825B5"/>
    <w:rsid w:val="00F87931"/>
    <w:rsid w:val="00F94B28"/>
    <w:rsid w:val="00FB00C8"/>
    <w:rsid w:val="00FB5081"/>
    <w:rsid w:val="00FC1F95"/>
    <w:rsid w:val="00FC3D6B"/>
    <w:rsid w:val="00FC4478"/>
    <w:rsid w:val="00FC4C67"/>
    <w:rsid w:val="00FE6F41"/>
    <w:rsid w:val="00FE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53AA"/>
  <w15:docId w15:val="{4084583E-6CF8-4E49-AC84-05AFAEB3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63C"/>
    <w:rPr>
      <w:rFonts w:ascii="Times New Roman" w:hAnsi="Times New Roman"/>
      <w:sz w:val="24"/>
    </w:rPr>
  </w:style>
  <w:style w:type="paragraph" w:styleId="Heading1">
    <w:name w:val="heading 1"/>
    <w:basedOn w:val="Normal"/>
    <w:next w:val="Normal"/>
    <w:link w:val="Heading1Char"/>
    <w:autoRedefine/>
    <w:uiPriority w:val="9"/>
    <w:qFormat/>
    <w:rsid w:val="000B4899"/>
    <w:pPr>
      <w:keepLines/>
      <w:widowControl w:val="0"/>
      <w:numPr>
        <w:numId w:val="8"/>
      </w:numPr>
      <w:spacing w:after="200" w:line="240" w:lineRule="auto"/>
      <w:ind w:left="1080" w:hanging="108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A6B49"/>
    <w:pPr>
      <w:keepNext/>
      <w:keepLines/>
      <w:numPr>
        <w:ilvl w:val="1"/>
        <w:numId w:val="8"/>
      </w:numPr>
      <w:spacing w:after="240" w:line="240" w:lineRule="auto"/>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7153C5"/>
    <w:pPr>
      <w:keepLines/>
      <w:widowControl w:val="0"/>
      <w:numPr>
        <w:ilvl w:val="2"/>
        <w:numId w:val="8"/>
      </w:numPr>
      <w:spacing w:after="200" w:line="240" w:lineRule="auto"/>
      <w:ind w:hanging="720"/>
      <w:outlineLvl w:val="2"/>
    </w:pPr>
    <w:rPr>
      <w:rFonts w:eastAsiaTheme="majorEastAsia" w:cstheme="majorBidi"/>
      <w:bCs/>
    </w:rPr>
  </w:style>
  <w:style w:type="paragraph" w:styleId="Heading4">
    <w:name w:val="heading 4"/>
    <w:basedOn w:val="Normal"/>
    <w:next w:val="Normal"/>
    <w:link w:val="Heading4Char"/>
    <w:autoRedefine/>
    <w:uiPriority w:val="9"/>
    <w:unhideWhenUsed/>
    <w:qFormat/>
    <w:rsid w:val="00105DA8"/>
    <w:pPr>
      <w:keepNext/>
      <w:keepLines/>
      <w:numPr>
        <w:ilvl w:val="3"/>
        <w:numId w:val="8"/>
      </w:numPr>
      <w:spacing w:after="200" w:line="240" w:lineRule="auto"/>
      <w:ind w:left="72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7F763C"/>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F763C"/>
    <w:pPr>
      <w:keepNext/>
      <w:keepLines/>
      <w:numPr>
        <w:ilvl w:val="5"/>
        <w:numId w:val="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F763C"/>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763C"/>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763C"/>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AEA"/>
    <w:pPr>
      <w:ind w:left="720"/>
      <w:contextualSpacing/>
    </w:pPr>
  </w:style>
  <w:style w:type="table" w:styleId="TableGrid">
    <w:name w:val="Table Grid"/>
    <w:basedOn w:val="TableNormal"/>
    <w:uiPriority w:val="39"/>
    <w:rsid w:val="00F82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utoRedefine/>
    <w:uiPriority w:val="1"/>
    <w:qFormat/>
    <w:rsid w:val="007F763C"/>
    <w:pPr>
      <w:spacing w:after="200" w:line="240" w:lineRule="auto"/>
      <w:contextualSpacing/>
    </w:pPr>
    <w:rPr>
      <w:rFonts w:ascii="Times New Roman" w:hAnsi="Times New Roman"/>
      <w:sz w:val="24"/>
    </w:rPr>
  </w:style>
  <w:style w:type="character" w:customStyle="1" w:styleId="Heading1Char">
    <w:name w:val="Heading 1 Char"/>
    <w:basedOn w:val="DefaultParagraphFont"/>
    <w:link w:val="Heading1"/>
    <w:uiPriority w:val="9"/>
    <w:rsid w:val="000B489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A6B49"/>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921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076"/>
  </w:style>
  <w:style w:type="paragraph" w:styleId="Footer">
    <w:name w:val="footer"/>
    <w:basedOn w:val="Normal"/>
    <w:link w:val="FooterChar"/>
    <w:uiPriority w:val="99"/>
    <w:unhideWhenUsed/>
    <w:rsid w:val="00921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076"/>
  </w:style>
  <w:style w:type="character" w:styleId="CommentReference">
    <w:name w:val="annotation reference"/>
    <w:basedOn w:val="DefaultParagraphFont"/>
    <w:uiPriority w:val="99"/>
    <w:semiHidden/>
    <w:unhideWhenUsed/>
    <w:rsid w:val="00700D21"/>
    <w:rPr>
      <w:sz w:val="16"/>
      <w:szCs w:val="16"/>
    </w:rPr>
  </w:style>
  <w:style w:type="paragraph" w:styleId="CommentText">
    <w:name w:val="annotation text"/>
    <w:basedOn w:val="Normal"/>
    <w:link w:val="CommentTextChar"/>
    <w:uiPriority w:val="99"/>
    <w:semiHidden/>
    <w:unhideWhenUsed/>
    <w:rsid w:val="00700D21"/>
    <w:pPr>
      <w:spacing w:line="240" w:lineRule="auto"/>
    </w:pPr>
    <w:rPr>
      <w:sz w:val="20"/>
      <w:szCs w:val="20"/>
    </w:rPr>
  </w:style>
  <w:style w:type="character" w:customStyle="1" w:styleId="CommentTextChar">
    <w:name w:val="Comment Text Char"/>
    <w:basedOn w:val="DefaultParagraphFont"/>
    <w:link w:val="CommentText"/>
    <w:uiPriority w:val="99"/>
    <w:semiHidden/>
    <w:rsid w:val="00700D21"/>
    <w:rPr>
      <w:sz w:val="20"/>
      <w:szCs w:val="20"/>
    </w:rPr>
  </w:style>
  <w:style w:type="paragraph" w:styleId="CommentSubject">
    <w:name w:val="annotation subject"/>
    <w:basedOn w:val="CommentText"/>
    <w:next w:val="CommentText"/>
    <w:link w:val="CommentSubjectChar"/>
    <w:uiPriority w:val="99"/>
    <w:semiHidden/>
    <w:unhideWhenUsed/>
    <w:rsid w:val="00700D21"/>
    <w:rPr>
      <w:b/>
      <w:bCs/>
    </w:rPr>
  </w:style>
  <w:style w:type="character" w:customStyle="1" w:styleId="CommentSubjectChar">
    <w:name w:val="Comment Subject Char"/>
    <w:basedOn w:val="CommentTextChar"/>
    <w:link w:val="CommentSubject"/>
    <w:uiPriority w:val="99"/>
    <w:semiHidden/>
    <w:rsid w:val="00700D21"/>
    <w:rPr>
      <w:b/>
      <w:bCs/>
      <w:sz w:val="20"/>
      <w:szCs w:val="20"/>
    </w:rPr>
  </w:style>
  <w:style w:type="paragraph" w:styleId="BalloonText">
    <w:name w:val="Balloon Text"/>
    <w:basedOn w:val="Normal"/>
    <w:link w:val="BalloonTextChar"/>
    <w:uiPriority w:val="99"/>
    <w:semiHidden/>
    <w:unhideWhenUsed/>
    <w:rsid w:val="00700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D21"/>
    <w:rPr>
      <w:rFonts w:ascii="Segoe UI" w:hAnsi="Segoe UI" w:cs="Segoe UI"/>
      <w:sz w:val="18"/>
      <w:szCs w:val="18"/>
    </w:rPr>
  </w:style>
  <w:style w:type="paragraph" w:styleId="Title">
    <w:name w:val="Title"/>
    <w:basedOn w:val="Normal"/>
    <w:next w:val="Normal"/>
    <w:link w:val="TitleChar"/>
    <w:uiPriority w:val="10"/>
    <w:qFormat/>
    <w:rsid w:val="007F763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F763C"/>
    <w:rPr>
      <w:rFonts w:asciiTheme="majorHAnsi" w:eastAsiaTheme="majorEastAsia" w:hAnsiTheme="majorHAnsi" w:cstheme="majorBidi"/>
      <w:color w:val="323E4F" w:themeColor="text2" w:themeShade="BF"/>
      <w:spacing w:val="5"/>
      <w:kern w:val="28"/>
      <w:sz w:val="52"/>
      <w:szCs w:val="52"/>
    </w:rPr>
  </w:style>
  <w:style w:type="character" w:customStyle="1" w:styleId="Heading3Char">
    <w:name w:val="Heading 3 Char"/>
    <w:basedOn w:val="DefaultParagraphFont"/>
    <w:link w:val="Heading3"/>
    <w:uiPriority w:val="9"/>
    <w:rsid w:val="007153C5"/>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rsid w:val="00105DA8"/>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7F763C"/>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7F763C"/>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7F763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7F76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763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3CBC4-8B25-48BC-A061-D0D50D1F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3146</Words>
  <Characters>17937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 Zarones</dc:creator>
  <cp:lastModifiedBy>Geraldine T. Cruz</cp:lastModifiedBy>
  <cp:revision>2</cp:revision>
  <cp:lastPrinted>2015-09-21T03:32:00Z</cp:lastPrinted>
  <dcterms:created xsi:type="dcterms:W3CDTF">2023-03-01T06:16:00Z</dcterms:created>
  <dcterms:modified xsi:type="dcterms:W3CDTF">2023-03-01T06:16:00Z</dcterms:modified>
</cp:coreProperties>
</file>